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9A" w:rsidRDefault="00A34B9A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A34B9A" w:rsidRDefault="00A34B9A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A34B9A" w:rsidRDefault="009C6C89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A34B9A">
        <w:rPr>
          <w:b/>
          <w:i w:val="0"/>
          <w:sz w:val="28"/>
          <w:u w:val="none"/>
        </w:rPr>
        <w:tab/>
      </w:r>
    </w:p>
    <w:p w:rsidR="00A34B9A" w:rsidRDefault="00A34B9A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4: Organic &amp; Biological Chemistry</w:t>
      </w:r>
    </w:p>
    <w:p w:rsidR="00A34B9A" w:rsidRDefault="00A34B9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  <w:bCs/>
          <w:iCs/>
        </w:rPr>
        <w:t>Carboxylic acids,</w:t>
      </w:r>
      <w:r>
        <w:rPr>
          <w:i/>
          <w:sz w:val="16"/>
        </w:rPr>
        <w:t xml:space="preserve"> </w:t>
      </w:r>
      <w:r>
        <w:rPr>
          <w:b/>
        </w:rPr>
        <w:t>Esters, Triglycerides</w:t>
      </w:r>
    </w:p>
    <w:p w:rsidR="00A34B9A" w:rsidRDefault="00A34B9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20416D">
        <w:rPr>
          <w:b/>
          <w:sz w:val="24"/>
        </w:rPr>
        <w:t>12</w:t>
      </w:r>
      <w:bookmarkStart w:id="0" w:name="_GoBack"/>
      <w:bookmarkEnd w:id="0"/>
      <w:r>
        <w:rPr>
          <w:b/>
        </w:rPr>
        <w:tab/>
      </w:r>
    </w:p>
    <w:p w:rsidR="00A34B9A" w:rsidRDefault="00A34B9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>
        <w:rPr>
          <w:bCs/>
        </w:rPr>
        <w:t>Ref: ESSENTIALS pages 2</w:t>
      </w:r>
      <w:r w:rsidR="00DD18C0">
        <w:rPr>
          <w:bCs/>
        </w:rPr>
        <w:t>61</w:t>
      </w:r>
      <w:r>
        <w:rPr>
          <w:bCs/>
        </w:rPr>
        <w:t xml:space="preserve"> - 2</w:t>
      </w:r>
      <w:r w:rsidR="00DD18C0">
        <w:rPr>
          <w:bCs/>
        </w:rPr>
        <w:t>92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t>(8 marks)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Simple esters can be found in most foods and drinks. The structural formula of one such ester is shown below: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20416D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-1270</wp:posOffset>
            </wp:positionV>
            <wp:extent cx="191389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285" y="21057"/>
                <wp:lineTo x="2128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i/>
          <w:iCs/>
        </w:rPr>
        <w:t>common odour</w:t>
      </w:r>
      <w:r>
        <w:rPr>
          <w:rFonts w:ascii="Arial" w:hAnsi="Arial" w:cs="Arial"/>
        </w:rPr>
        <w:t xml:space="preserve"> associated with most ester compounds.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Draw the </w:t>
      </w:r>
      <w:r>
        <w:rPr>
          <w:rFonts w:ascii="Arial" w:hAnsi="Arial" w:cs="Arial"/>
          <w:i/>
          <w:iCs/>
        </w:rPr>
        <w:t>structural formula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i/>
          <w:iCs/>
        </w:rPr>
        <w:t>functional group</w:t>
      </w:r>
      <w:r>
        <w:rPr>
          <w:rFonts w:ascii="Arial" w:hAnsi="Arial" w:cs="Arial"/>
        </w:rPr>
        <w:t xml:space="preserve"> in the ester shown above.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systematic name of the </w:t>
      </w:r>
      <w:r>
        <w:rPr>
          <w:rFonts w:ascii="Arial" w:hAnsi="Arial" w:cs="Arial"/>
          <w:i/>
          <w:iCs/>
        </w:rPr>
        <w:t>ester</w:t>
      </w:r>
      <w:r>
        <w:rPr>
          <w:rFonts w:ascii="Arial" w:hAnsi="Arial" w:cs="Arial"/>
        </w:rPr>
        <w:t xml:space="preserve"> shown above.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systematic names of the </w:t>
      </w:r>
      <w:r>
        <w:rPr>
          <w:rFonts w:ascii="Arial" w:hAnsi="Arial" w:cs="Arial"/>
          <w:i/>
          <w:iCs/>
        </w:rPr>
        <w:t>alcohol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i/>
          <w:iCs/>
        </w:rPr>
        <w:t>carboxylic acid</w:t>
      </w:r>
      <w:r>
        <w:rPr>
          <w:rFonts w:ascii="Arial" w:hAnsi="Arial" w:cs="Arial"/>
        </w:rPr>
        <w:t xml:space="preserve"> from which this ester is derived.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diagram below shows the apparatus used in the initial preparation of a typical ester.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1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27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What special name is given to the way this apparatus is set up?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1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27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main reasons why this set up is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used in the preparation of an ester?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20416D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-113030</wp:posOffset>
            </wp:positionV>
            <wp:extent cx="1595120" cy="2094865"/>
            <wp:effectExtent l="0" t="0" r="508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</w:pPr>
      <w:r>
        <w:tab/>
      </w:r>
      <w:r>
        <w:tab/>
      </w:r>
      <w:r>
        <w:tab/>
      </w:r>
      <w:r>
        <w:tab/>
      </w:r>
      <w:r>
        <w:tab/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Banana flavouring in milkshakes and icecreams can be obtained using the substance: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>COO(CH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  <w:vertAlign w:val="subscript"/>
        </w:rPr>
        <w:t>4</w:t>
      </w:r>
      <w:r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  <w:vertAlign w:val="subscript"/>
        </w:rPr>
        <w:t>3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Write the systematic name of this compound.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Write a balanced equation for the alkaline hydrolysis of this compound.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(4 marks)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3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fragrance of raspberries is due mainly to the presence of the ester ethyl methanoate.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4B9A" w:rsidRDefault="00A34B9A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name of the acid from which this ester could be prepared.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Draw the structural formula of ethyl methanoate.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 xml:space="preserve">To prepare the ester in the laboratory requires reacting a carboxylic acid with an alcohol in the presence of a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small amount of concentrated sulfuric acid.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Write a balanced equation for the preparation of ethyl methanoate.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one</w:t>
      </w:r>
      <w:r>
        <w:rPr>
          <w:rFonts w:ascii="Arial" w:hAnsi="Arial" w:cs="Arial"/>
        </w:rPr>
        <w:t xml:space="preserve"> of the functions of the sulfuric acid.</w:t>
      </w:r>
      <w:r>
        <w:rPr>
          <w:rFonts w:ascii="Arial" w:hAnsi="Arial" w:cs="Arial"/>
        </w:rPr>
        <w:tab/>
      </w:r>
      <w:r>
        <w:t>(7 marks)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Olive oil is a popular cooking oil used in many countries around the world. The structure of palmitoleic acid, a fatty acid found in olive oil is shown below:</w:t>
      </w:r>
    </w:p>
    <w:p w:rsidR="00A34B9A" w:rsidRDefault="0020416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146050</wp:posOffset>
            </wp:positionV>
            <wp:extent cx="2296795" cy="956945"/>
            <wp:effectExtent l="0" t="0" r="8255" b="0"/>
            <wp:wrapTight wrapText="bothSides">
              <wp:wrapPolygon edited="0">
                <wp:start x="0" y="0"/>
                <wp:lineTo x="0" y="21070"/>
                <wp:lineTo x="21498" y="21070"/>
                <wp:lineTo x="214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Write the molecular formula for palmitoleic acid.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 xml:space="preserve">Draw the structural formula of the molecule of the triglyceride formed exclusively from palmitoleic acid and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propane-1,2,3-triol.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  <w:t>Describe how the structure of this oil suggests that this triglyceride is derived from plants and not animals.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iv</w:t>
      </w:r>
      <w:r>
        <w:rPr>
          <w:rFonts w:ascii="Arial" w:hAnsi="Arial" w:cs="Arial"/>
        </w:rPr>
        <w:tab/>
        <w:t>Name the reagent and describe the conditions required to convert an oil such as olive oil into a higher melting point “margarine”.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781"/>
        </w:tabs>
        <w:ind w:left="420"/>
      </w:pPr>
      <w:r>
        <w:tab/>
      </w:r>
      <w:r>
        <w:tab/>
      </w:r>
      <w:r>
        <w:tab/>
        <w:t>(7 marks)</w:t>
      </w:r>
    </w:p>
    <w:p w:rsidR="00A34B9A" w:rsidRDefault="00A34B9A">
      <w:pPr>
        <w:jc w:val="center"/>
        <w:rPr>
          <w:lang w:val="en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Many analgesics (pain relieving drugs) contain aspirin. The structure of aspirin is shown below.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20416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116840</wp:posOffset>
            </wp:positionV>
            <wp:extent cx="1257300" cy="10509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i/>
          <w:iCs/>
        </w:rPr>
        <w:t>ester functional  group</w:t>
      </w:r>
      <w:r>
        <w:rPr>
          <w:rFonts w:ascii="Arial" w:hAnsi="Arial" w:cs="Arial"/>
        </w:rPr>
        <w:t xml:space="preserve"> found in aspirin.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sz w:val="16"/>
        </w:rPr>
      </w:pPr>
    </w:p>
    <w:p w:rsidR="00A34B9A" w:rsidRDefault="00A34B9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Circle the acidic hydrogen on the functional group that gives aspirin acidic properties.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aspirin was used in the molecular form above, it would be ineffective because it is relatively insoluble. To be effective, aspirin must be in a soluble form.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418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 xml:space="preserve">Describe the section of the structural formula of aspirin that makes it </w:t>
      </w:r>
      <w:r>
        <w:rPr>
          <w:rFonts w:ascii="Arial" w:hAnsi="Arial" w:cs="Arial"/>
          <w:i/>
          <w:iCs/>
        </w:rPr>
        <w:t>insoluble</w:t>
      </w:r>
      <w:r>
        <w:rPr>
          <w:rFonts w:ascii="Arial" w:hAnsi="Arial" w:cs="Arial"/>
        </w:rPr>
        <w:t xml:space="preserve"> in water?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418"/>
          <w:tab w:val="right" w:pos="9504"/>
        </w:tabs>
        <w:ind w:left="1080"/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418"/>
          <w:tab w:val="right" w:pos="9504"/>
        </w:tabs>
        <w:ind w:left="1418" w:hanging="338"/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>Aspirin is sold in solid form, mixed with a base, eg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 This greatly increases the effectiveness of aspirin. Use the “acidic” part on the aspirin molecule to describe how the addition of a base can change aspirin into a soluble form.</w:t>
      </w:r>
    </w:p>
    <w:p w:rsidR="00A34B9A" w:rsidRDefault="00A34B9A">
      <w:pPr>
        <w:pStyle w:val="Heading4"/>
        <w:tabs>
          <w:tab w:val="right" w:pos="9809"/>
        </w:tabs>
        <w:rPr>
          <w:b w:val="0"/>
          <w:bCs w:val="0"/>
          <w:sz w:val="20"/>
        </w:rPr>
      </w:pPr>
      <w:r>
        <w:tab/>
      </w:r>
      <w:r>
        <w:tab/>
      </w:r>
      <w:r>
        <w:tab/>
      </w:r>
      <w:r>
        <w:rPr>
          <w:b w:val="0"/>
          <w:bCs w:val="0"/>
          <w:sz w:val="20"/>
        </w:rPr>
        <w:t>(6 marks)</w:t>
      </w:r>
    </w:p>
    <w:p w:rsidR="00A34B9A" w:rsidRDefault="00A34B9A">
      <w:pPr>
        <w:pStyle w:val="Heading4"/>
      </w:pPr>
    </w:p>
    <w:p w:rsidR="00A34B9A" w:rsidRDefault="00A34B9A">
      <w:pPr>
        <w:pStyle w:val="Heading4"/>
        <w:rPr>
          <w:rFonts w:ascii="Arial" w:hAnsi="Arial" w:cs="Arial"/>
          <w:b w:val="0"/>
          <w:bCs w:val="0"/>
          <w:sz w:val="20"/>
        </w:rPr>
      </w:pPr>
    </w:p>
    <w:p w:rsidR="00A34B9A" w:rsidRDefault="00A34B9A"/>
    <w:p w:rsidR="00A34B9A" w:rsidRDefault="00A34B9A">
      <w:pPr>
        <w:pStyle w:val="Header"/>
        <w:tabs>
          <w:tab w:val="clear" w:pos="4153"/>
          <w:tab w:val="clear" w:pos="8306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Ice-creams and milkshakes also contain a variety of solids dissolved or suspended in water. One type of solid dissolved is sugars such as glucose and sucrose.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Sucrose is a sugar found in sugar cane plants. It is formed when glucose combines with fructose.</w:t>
      </w:r>
    </w:p>
    <w:p w:rsidR="00A34B9A" w:rsidRDefault="0020416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149225</wp:posOffset>
            </wp:positionV>
            <wp:extent cx="2468880" cy="1679575"/>
            <wp:effectExtent l="0" t="0" r="7620" b="0"/>
            <wp:wrapSquare wrapText="bothSides"/>
            <wp:docPr id="17" name="Picture 17" descr="sucro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cros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Draw the structural formula for fructose.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>Does fructose conform to the general formula of a carbohydrate?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  <w:t xml:space="preserve">What other piece of information would you need to have before deciding if fructose was classified as a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carbohydrate?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(6 marks)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</w:rPr>
        <w:t>TOTAL MARK  =  38</w:t>
      </w:r>
    </w:p>
    <w:sectPr w:rsidR="00A34B9A">
      <w:headerReference w:type="default" r:id="rId13"/>
      <w:footerReference w:type="default" r:id="rId14"/>
      <w:pgSz w:w="12240" w:h="15840"/>
      <w:pgMar w:top="964" w:right="737" w:bottom="73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1A" w:rsidRDefault="002C5C1A">
      <w:r>
        <w:separator/>
      </w:r>
    </w:p>
  </w:endnote>
  <w:endnote w:type="continuationSeparator" w:id="0">
    <w:p w:rsidR="002C5C1A" w:rsidRDefault="002C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9A" w:rsidRDefault="00A34B9A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1A" w:rsidRDefault="002C5C1A">
      <w:r>
        <w:separator/>
      </w:r>
    </w:p>
  </w:footnote>
  <w:footnote w:type="continuationSeparator" w:id="0">
    <w:p w:rsidR="002C5C1A" w:rsidRDefault="002C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9A" w:rsidRDefault="00A34B9A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AE0"/>
    <w:multiLevelType w:val="hybridMultilevel"/>
    <w:tmpl w:val="B60C87AA"/>
    <w:lvl w:ilvl="0" w:tplc="9D02E9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6A3609B"/>
    <w:multiLevelType w:val="hybridMultilevel"/>
    <w:tmpl w:val="C7C8E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D303E3"/>
    <w:multiLevelType w:val="hybridMultilevel"/>
    <w:tmpl w:val="B7526C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A"/>
    <w:rsid w:val="0020416D"/>
    <w:rsid w:val="002C5C1A"/>
    <w:rsid w:val="00303734"/>
    <w:rsid w:val="00457039"/>
    <w:rsid w:val="00736C28"/>
    <w:rsid w:val="009171DB"/>
    <w:rsid w:val="009C6C89"/>
    <w:rsid w:val="00A34B9A"/>
    <w:rsid w:val="00DD18C0"/>
    <w:rsid w:val="00E95043"/>
    <w:rsid w:val="00EE2CE5"/>
    <w:rsid w:val="00F1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2005-08-28T10:54:00Z</cp:lastPrinted>
  <dcterms:created xsi:type="dcterms:W3CDTF">2016-06-22T00:53:00Z</dcterms:created>
  <dcterms:modified xsi:type="dcterms:W3CDTF">2016-06-22T00:53:00Z</dcterms:modified>
</cp:coreProperties>
</file>