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8B" w:rsidRDefault="00587C8B" w:rsidP="00587C8B">
      <w:pPr>
        <w:numPr>
          <w:ilvl w:val="0"/>
          <w:numId w:val="1"/>
        </w:numPr>
      </w:pPr>
      <w:r>
        <w:t xml:space="preserve">Canola oil is used in cooking. During the cooking process some of the triolein undergoes hydrolysis. One sample of canola oil was tested after use in cooking and found to have a pH of 5.5. </w:t>
      </w:r>
    </w:p>
    <w:p w:rsidR="00587C8B" w:rsidRDefault="00587C8B" w:rsidP="00587C8B">
      <w:pPr>
        <w:numPr>
          <w:ilvl w:val="1"/>
          <w:numId w:val="1"/>
        </w:numPr>
      </w:pPr>
      <w:r>
        <w:t xml:space="preserve">Calculate the concentration, in </w:t>
      </w:r>
      <w:proofErr w:type="spellStart"/>
      <w:r>
        <w:t>mol</w:t>
      </w:r>
      <w:proofErr w:type="spellEnd"/>
      <w:r>
        <w:t xml:space="preserve"> L</w:t>
      </w:r>
      <w:r w:rsidRPr="004C30C3">
        <w:rPr>
          <w:vertAlign w:val="superscript"/>
        </w:rPr>
        <w:t>–</w:t>
      </w:r>
      <w:proofErr w:type="gramStart"/>
      <w:r w:rsidRPr="004C30C3">
        <w:rPr>
          <w:vertAlign w:val="superscript"/>
        </w:rPr>
        <w:t>1</w:t>
      </w:r>
      <w:r>
        <w:t xml:space="preserve"> ,</w:t>
      </w:r>
      <w:proofErr w:type="gramEnd"/>
      <w:r>
        <w:t xml:space="preserve"> of H</w:t>
      </w:r>
      <w:r w:rsidRPr="004C30C3">
        <w:rPr>
          <w:vertAlign w:val="superscript"/>
        </w:rPr>
        <w:t>+</w:t>
      </w:r>
      <w:r>
        <w:t xml:space="preserve"> in this sample. </w:t>
      </w:r>
    </w:p>
    <w:p w:rsidR="00587C8B" w:rsidRDefault="00B57030" w:rsidP="00B57030">
      <w:pPr>
        <w:spacing w:after="0"/>
        <w:ind w:left="1440"/>
        <w:rPr>
          <w:color w:val="FF0000"/>
        </w:rPr>
      </w:pPr>
      <w:r>
        <w:rPr>
          <w:color w:val="FF0000"/>
        </w:rPr>
        <w:t>[H</w:t>
      </w:r>
      <w:r w:rsidRPr="00B57030">
        <w:rPr>
          <w:color w:val="FF0000"/>
          <w:vertAlign w:val="superscript"/>
        </w:rPr>
        <w:t>+</w:t>
      </w:r>
      <w:r>
        <w:rPr>
          <w:color w:val="FF0000"/>
        </w:rPr>
        <w:t>] = 10</w:t>
      </w:r>
      <w:r w:rsidRPr="00B57030">
        <w:rPr>
          <w:color w:val="FF0000"/>
          <w:vertAlign w:val="superscript"/>
        </w:rPr>
        <w:t>-5.5</w:t>
      </w:r>
    </w:p>
    <w:p w:rsidR="00B57030" w:rsidRPr="001B1A7B" w:rsidRDefault="00B57030" w:rsidP="00B57030">
      <w:pPr>
        <w:spacing w:after="0"/>
        <w:ind w:left="1440"/>
        <w:rPr>
          <w:color w:val="FF0000"/>
        </w:rPr>
      </w:pPr>
      <w:r>
        <w:rPr>
          <w:color w:val="FF0000"/>
        </w:rPr>
        <w:t>[H</w:t>
      </w:r>
      <w:r w:rsidRPr="00B57030">
        <w:rPr>
          <w:color w:val="FF0000"/>
          <w:vertAlign w:val="superscript"/>
        </w:rPr>
        <w:t>+</w:t>
      </w:r>
      <w:r>
        <w:rPr>
          <w:color w:val="FF0000"/>
        </w:rPr>
        <w:t>] = 3.2x10</w:t>
      </w:r>
      <w:r w:rsidRPr="00B57030">
        <w:rPr>
          <w:color w:val="FF0000"/>
          <w:vertAlign w:val="superscript"/>
        </w:rPr>
        <w:t>-6</w:t>
      </w:r>
      <w:r>
        <w:rPr>
          <w:color w:val="FF0000"/>
        </w:rPr>
        <w:t xml:space="preserve"> molL</w:t>
      </w:r>
      <w:r w:rsidRPr="00B57030">
        <w:rPr>
          <w:color w:val="FF0000"/>
          <w:vertAlign w:val="superscript"/>
        </w:rPr>
        <w:t>-1</w:t>
      </w:r>
    </w:p>
    <w:p w:rsidR="00587C8B" w:rsidRDefault="00587C8B" w:rsidP="00587C8B">
      <w:pPr>
        <w:ind w:left="1440"/>
        <w:jc w:val="right"/>
      </w:pPr>
      <w:r>
        <w:t>(2 marks)</w:t>
      </w:r>
    </w:p>
    <w:p w:rsidR="00587C8B" w:rsidRDefault="00587C8B" w:rsidP="00587C8B">
      <w:pPr>
        <w:numPr>
          <w:ilvl w:val="0"/>
          <w:numId w:val="1"/>
        </w:numPr>
      </w:pPr>
      <w:r>
        <w:t xml:space="preserve">The concentration of amine chloride salts in a 50 L sample of water from another metal pipe is 5 ppm. Calculate the mass, in grams, of amine chloride salts in this sample. </w:t>
      </w:r>
    </w:p>
    <w:p w:rsidR="00587C8B" w:rsidRDefault="00B57030" w:rsidP="00B57030">
      <w:pPr>
        <w:spacing w:after="0"/>
        <w:ind w:left="720"/>
        <w:rPr>
          <w:color w:val="FF0000"/>
        </w:rPr>
      </w:pPr>
      <w:r>
        <w:rPr>
          <w:color w:val="FF0000"/>
        </w:rPr>
        <w:t>5 / 1000 = 0.005 gL-1</w:t>
      </w:r>
    </w:p>
    <w:p w:rsidR="00B57030" w:rsidRDefault="00B57030" w:rsidP="00B57030">
      <w:pPr>
        <w:spacing w:after="0"/>
        <w:ind w:left="720"/>
        <w:rPr>
          <w:color w:val="FF0000"/>
        </w:rPr>
      </w:pPr>
      <w:r>
        <w:rPr>
          <w:color w:val="FF0000"/>
        </w:rPr>
        <w:t>m = CV</w:t>
      </w:r>
    </w:p>
    <w:p w:rsidR="00B57030" w:rsidRDefault="00B57030" w:rsidP="00B57030">
      <w:pPr>
        <w:spacing w:after="0"/>
        <w:ind w:left="720"/>
        <w:rPr>
          <w:color w:val="FF0000"/>
        </w:rPr>
      </w:pPr>
      <w:r>
        <w:rPr>
          <w:color w:val="FF0000"/>
        </w:rPr>
        <w:t>m = 0.005 x 50</w:t>
      </w:r>
    </w:p>
    <w:p w:rsidR="00B57030" w:rsidRPr="00B57030" w:rsidRDefault="00B57030" w:rsidP="00B57030">
      <w:pPr>
        <w:spacing w:after="0"/>
        <w:ind w:left="720"/>
        <w:rPr>
          <w:color w:val="FF0000"/>
        </w:rPr>
      </w:pPr>
      <w:r>
        <w:rPr>
          <w:color w:val="FF0000"/>
        </w:rPr>
        <w:t>m = 0.25 g</w:t>
      </w:r>
    </w:p>
    <w:p w:rsidR="00587C8B" w:rsidRDefault="00587C8B" w:rsidP="000634D4">
      <w:pPr>
        <w:ind w:left="8640" w:firstLine="720"/>
      </w:pPr>
      <w:r>
        <w:t>(2 marks)</w:t>
      </w:r>
    </w:p>
    <w:p w:rsidR="00587C8B" w:rsidRDefault="00587C8B" w:rsidP="00587C8B">
      <w:pPr>
        <w:numPr>
          <w:ilvl w:val="0"/>
          <w:numId w:val="1"/>
        </w:numPr>
      </w:pPr>
      <w:r>
        <w:t>Volumetric analysis is used for the quantitative determination of PbCO</w:t>
      </w:r>
      <w:r w:rsidRPr="004C30C3">
        <w:rPr>
          <w:vertAlign w:val="subscript"/>
        </w:rPr>
        <w:t>3</w:t>
      </w:r>
      <w:r>
        <w:t xml:space="preserve"> in mineral ores. A 3.15 g sample of an ore was analysed to determine the percentage of PbCO</w:t>
      </w:r>
      <w:r w:rsidRPr="004C30C3">
        <w:rPr>
          <w:vertAlign w:val="subscript"/>
        </w:rPr>
        <w:t>3</w:t>
      </w:r>
      <w:r>
        <w:t xml:space="preserve"> present, using the following procedure: </w:t>
      </w:r>
    </w:p>
    <w:p w:rsidR="00587C8B" w:rsidRDefault="00587C8B" w:rsidP="00587C8B">
      <w:pPr>
        <w:ind w:left="1440" w:hanging="720"/>
      </w:pPr>
      <w:r>
        <w:t>Step 1</w:t>
      </w:r>
      <w:r>
        <w:tab/>
        <w:t xml:space="preserve">An excess of 0.6293 </w:t>
      </w:r>
      <w:proofErr w:type="spellStart"/>
      <w:r>
        <w:t>mol</w:t>
      </w:r>
      <w:proofErr w:type="spellEnd"/>
      <w:r>
        <w:t xml:space="preserve"> L</w:t>
      </w:r>
      <w:r w:rsidRPr="004C30C3">
        <w:rPr>
          <w:vertAlign w:val="superscript"/>
        </w:rPr>
        <w:t>–1</w:t>
      </w:r>
      <w:r>
        <w:t xml:space="preserve"> </w:t>
      </w:r>
      <w:proofErr w:type="gramStart"/>
      <w:r>
        <w:t>HNO</w:t>
      </w:r>
      <w:r w:rsidRPr="00A26B30">
        <w:rPr>
          <w:vertAlign w:val="subscript"/>
        </w:rPr>
        <w:t>3</w:t>
      </w:r>
      <w:r w:rsidRPr="00C42DEE">
        <w:rPr>
          <w:vertAlign w:val="subscript"/>
        </w:rPr>
        <w:t>(</w:t>
      </w:r>
      <w:proofErr w:type="spellStart"/>
      <w:proofErr w:type="gramEnd"/>
      <w:r w:rsidRPr="00C42DEE">
        <w:rPr>
          <w:vertAlign w:val="subscript"/>
        </w:rPr>
        <w:t>aq</w:t>
      </w:r>
      <w:proofErr w:type="spellEnd"/>
      <w:r w:rsidRPr="00C42DEE">
        <w:rPr>
          <w:vertAlign w:val="subscript"/>
        </w:rPr>
        <w:t>)</w:t>
      </w:r>
      <w:r>
        <w:t xml:space="preserve"> was added to the sample. The equation for this reaction is shown below: </w:t>
      </w:r>
    </w:p>
    <w:p w:rsidR="00587C8B" w:rsidRDefault="00587C8B" w:rsidP="00587C8B">
      <w:pPr>
        <w:ind w:left="1440" w:firstLine="720"/>
      </w:pPr>
      <w:proofErr w:type="gramStart"/>
      <w:r>
        <w:t>2HNO</w:t>
      </w:r>
      <w:r w:rsidRPr="00C42DEE">
        <w:rPr>
          <w:vertAlign w:val="subscript"/>
        </w:rPr>
        <w:t>3(</w:t>
      </w:r>
      <w:proofErr w:type="spellStart"/>
      <w:proofErr w:type="gramEnd"/>
      <w:r w:rsidRPr="00C42DEE">
        <w:rPr>
          <w:vertAlign w:val="subscript"/>
        </w:rPr>
        <w:t>aq</w:t>
      </w:r>
      <w:proofErr w:type="spellEnd"/>
      <w:r w:rsidRPr="00C42DEE">
        <w:rPr>
          <w:vertAlign w:val="subscript"/>
        </w:rPr>
        <w:t>)</w:t>
      </w:r>
      <w:r>
        <w:t xml:space="preserve"> </w:t>
      </w:r>
      <w:r>
        <w:sym w:font="Symbol" w:char="F02B"/>
      </w:r>
      <w:r>
        <w:t xml:space="preserve"> PbCO</w:t>
      </w:r>
      <w:r w:rsidRPr="00C42DEE">
        <w:rPr>
          <w:vertAlign w:val="subscript"/>
        </w:rPr>
        <w:t>3(s)</w:t>
      </w:r>
      <w:r>
        <w:t xml:space="preserve">    -&gt;   </w:t>
      </w:r>
      <w:proofErr w:type="spellStart"/>
      <w:r>
        <w:t>Pb</w:t>
      </w:r>
      <w:proofErr w:type="spellEnd"/>
      <w:r>
        <w:t>(NO</w:t>
      </w:r>
      <w:r w:rsidRPr="00C42DEE">
        <w:rPr>
          <w:vertAlign w:val="subscript"/>
        </w:rPr>
        <w:t>3</w:t>
      </w:r>
      <w:r>
        <w:t>)</w:t>
      </w:r>
      <w:r w:rsidRPr="00C42DEE">
        <w:rPr>
          <w:vertAlign w:val="subscript"/>
        </w:rPr>
        <w:t>2(</w:t>
      </w:r>
      <w:proofErr w:type="spellStart"/>
      <w:r w:rsidRPr="00C42DEE">
        <w:rPr>
          <w:vertAlign w:val="subscript"/>
        </w:rPr>
        <w:t>aq</w:t>
      </w:r>
      <w:proofErr w:type="spellEnd"/>
      <w:r w:rsidRPr="00C42DEE">
        <w:rPr>
          <w:vertAlign w:val="subscript"/>
        </w:rPr>
        <w:t>)</w:t>
      </w:r>
      <w:r>
        <w:t xml:space="preserve"> </w:t>
      </w:r>
      <w:r>
        <w:sym w:font="Symbol" w:char="F02B"/>
      </w:r>
      <w:r>
        <w:t xml:space="preserve"> H</w:t>
      </w:r>
      <w:r w:rsidRPr="00C42DEE">
        <w:rPr>
          <w:vertAlign w:val="subscript"/>
        </w:rPr>
        <w:t>2</w:t>
      </w:r>
      <w:r>
        <w:t>O</w:t>
      </w:r>
      <w:r w:rsidRPr="00C42DEE">
        <w:rPr>
          <w:vertAlign w:val="subscript"/>
        </w:rPr>
        <w:t>(l)</w:t>
      </w:r>
      <w:r>
        <w:t xml:space="preserve"> </w:t>
      </w:r>
      <w:r>
        <w:sym w:font="Symbol" w:char="F02B"/>
      </w:r>
      <w:r>
        <w:t xml:space="preserve"> CO</w:t>
      </w:r>
      <w:r w:rsidRPr="00C42DEE">
        <w:rPr>
          <w:vertAlign w:val="subscript"/>
        </w:rPr>
        <w:t>2(g)</w:t>
      </w:r>
      <w:r>
        <w:t xml:space="preserve"> </w:t>
      </w:r>
    </w:p>
    <w:p w:rsidR="00587C8B" w:rsidRDefault="00587C8B" w:rsidP="00587C8B">
      <w:pPr>
        <w:ind w:left="720"/>
      </w:pPr>
      <w:r>
        <w:t xml:space="preserve">Step 2 </w:t>
      </w:r>
      <w:r>
        <w:tab/>
        <w:t>When the reaction was complete, the unreacted HNO</w:t>
      </w:r>
      <w:r w:rsidRPr="00C42DEE">
        <w:rPr>
          <w:vertAlign w:val="subscript"/>
        </w:rPr>
        <w:t>3</w:t>
      </w:r>
      <w:r>
        <w:t xml:space="preserve"> was titrated with </w:t>
      </w:r>
      <w:r>
        <w:tab/>
        <w:t xml:space="preserve">0.1423 </w:t>
      </w:r>
      <w:proofErr w:type="spellStart"/>
      <w:r>
        <w:t>mol</w:t>
      </w:r>
      <w:proofErr w:type="spellEnd"/>
      <w:r>
        <w:t xml:space="preserve"> L</w:t>
      </w:r>
      <w:r w:rsidRPr="00C42DEE">
        <w:rPr>
          <w:vertAlign w:val="superscript"/>
        </w:rPr>
        <w:t>–1</w:t>
      </w:r>
      <w:r>
        <w:t xml:space="preserve"> </w:t>
      </w:r>
      <w:proofErr w:type="spellStart"/>
      <w:proofErr w:type="gramStart"/>
      <w:r>
        <w:t>NaOH</w:t>
      </w:r>
      <w:proofErr w:type="spellEnd"/>
      <w:r w:rsidRPr="00C42DEE">
        <w:rPr>
          <w:vertAlign w:val="subscript"/>
        </w:rPr>
        <w:t>(</w:t>
      </w:r>
      <w:proofErr w:type="spellStart"/>
      <w:proofErr w:type="gramEnd"/>
      <w:r w:rsidRPr="00C42DEE">
        <w:rPr>
          <w:vertAlign w:val="subscript"/>
        </w:rPr>
        <w:t>aq</w:t>
      </w:r>
      <w:proofErr w:type="spellEnd"/>
      <w:r w:rsidRPr="00C42DEE">
        <w:rPr>
          <w:vertAlign w:val="subscript"/>
        </w:rPr>
        <w:t>)</w:t>
      </w:r>
      <w:r>
        <w:t xml:space="preserve">. The equation for the titration reaction is shown below: </w:t>
      </w:r>
    </w:p>
    <w:p w:rsidR="00587C8B" w:rsidRDefault="00587C8B" w:rsidP="00587C8B">
      <w:pPr>
        <w:ind w:left="1440" w:firstLine="720"/>
      </w:pPr>
      <w:proofErr w:type="gramStart"/>
      <w:r>
        <w:t>HNO</w:t>
      </w:r>
      <w:r w:rsidRPr="00C42DEE">
        <w:rPr>
          <w:vertAlign w:val="subscript"/>
        </w:rPr>
        <w:t>3(</w:t>
      </w:r>
      <w:proofErr w:type="spellStart"/>
      <w:proofErr w:type="gramEnd"/>
      <w:r w:rsidRPr="00C42DEE">
        <w:rPr>
          <w:vertAlign w:val="subscript"/>
        </w:rPr>
        <w:t>aq</w:t>
      </w:r>
      <w:proofErr w:type="spellEnd"/>
      <w:r w:rsidRPr="00C42DEE">
        <w:rPr>
          <w:vertAlign w:val="subscript"/>
        </w:rPr>
        <w:t>)</w:t>
      </w:r>
      <w:r>
        <w:t xml:space="preserve"> </w:t>
      </w:r>
      <w:r>
        <w:sym w:font="Symbol" w:char="F02B"/>
      </w:r>
      <w:r>
        <w:t xml:space="preserve"> </w:t>
      </w:r>
      <w:proofErr w:type="spellStart"/>
      <w:r>
        <w:t>NaOH</w:t>
      </w:r>
      <w:proofErr w:type="spellEnd"/>
      <w:r w:rsidRPr="00C42DEE">
        <w:rPr>
          <w:vertAlign w:val="subscript"/>
        </w:rPr>
        <w:t>(</w:t>
      </w:r>
      <w:proofErr w:type="spellStart"/>
      <w:r w:rsidRPr="00C42DEE">
        <w:rPr>
          <w:vertAlign w:val="subscript"/>
        </w:rPr>
        <w:t>aq</w:t>
      </w:r>
      <w:proofErr w:type="spellEnd"/>
      <w:r w:rsidRPr="00C42DEE">
        <w:rPr>
          <w:vertAlign w:val="subscript"/>
        </w:rPr>
        <w:t>)</w:t>
      </w:r>
      <w:r>
        <w:t xml:space="preserve">    -&gt;    NaNO</w:t>
      </w:r>
      <w:r w:rsidRPr="00C42DEE">
        <w:rPr>
          <w:vertAlign w:val="subscript"/>
        </w:rPr>
        <w:t>3(</w:t>
      </w:r>
      <w:proofErr w:type="spellStart"/>
      <w:r w:rsidRPr="00C42DEE">
        <w:rPr>
          <w:vertAlign w:val="subscript"/>
        </w:rPr>
        <w:t>aq</w:t>
      </w:r>
      <w:proofErr w:type="spellEnd"/>
      <w:r w:rsidRPr="00C42DEE">
        <w:rPr>
          <w:vertAlign w:val="subscript"/>
        </w:rPr>
        <w:t>)</w:t>
      </w:r>
      <w:r>
        <w:t xml:space="preserve"> </w:t>
      </w:r>
      <w:r>
        <w:sym w:font="Symbol" w:char="F02B"/>
      </w:r>
      <w:r>
        <w:t xml:space="preserve"> H</w:t>
      </w:r>
      <w:r w:rsidRPr="00C42DEE">
        <w:rPr>
          <w:vertAlign w:val="subscript"/>
        </w:rPr>
        <w:t>2</w:t>
      </w:r>
      <w:r>
        <w:t>O</w:t>
      </w:r>
      <w:r w:rsidRPr="00C42DEE">
        <w:rPr>
          <w:vertAlign w:val="subscript"/>
        </w:rPr>
        <w:t>(l)</w:t>
      </w:r>
      <w:r>
        <w:t xml:space="preserve"> </w:t>
      </w:r>
    </w:p>
    <w:p w:rsidR="00587C8B" w:rsidRDefault="00587C8B" w:rsidP="00587C8B">
      <w:pPr>
        <w:numPr>
          <w:ilvl w:val="0"/>
          <w:numId w:val="2"/>
        </w:numPr>
      </w:pPr>
      <w:r>
        <w:t xml:space="preserve">State one observation that would indicate that the reaction in Step 1 was complete. </w:t>
      </w:r>
    </w:p>
    <w:p w:rsidR="00587C8B" w:rsidRDefault="00587C8B" w:rsidP="00587C8B">
      <w:pPr>
        <w:ind w:left="1080"/>
      </w:pPr>
      <w:r>
        <w:t>___</w:t>
      </w:r>
      <w:r w:rsidR="00B57030">
        <w:rPr>
          <w:color w:val="FF0000"/>
        </w:rPr>
        <w:t>effervescence (bubbles) stopped</w:t>
      </w:r>
      <w:r>
        <w:t xml:space="preserve">_______________________________________ </w:t>
      </w:r>
    </w:p>
    <w:p w:rsidR="00587C8B" w:rsidRDefault="00587C8B" w:rsidP="00587C8B">
      <w:pPr>
        <w:ind w:left="7560" w:firstLine="360"/>
      </w:pPr>
      <w:r>
        <w:t xml:space="preserve">(1 mark) </w:t>
      </w:r>
    </w:p>
    <w:p w:rsidR="00587C8B" w:rsidRDefault="00587C8B" w:rsidP="00587C8B">
      <w:pPr>
        <w:numPr>
          <w:ilvl w:val="0"/>
          <w:numId w:val="2"/>
        </w:numPr>
      </w:pPr>
      <w:r w:rsidRPr="00155100">
        <w:rPr>
          <w:i/>
        </w:rPr>
        <w:t>Credit will be given for the correct use of significant figures in answers to part (b</w:t>
      </w:r>
      <w:r>
        <w:t xml:space="preserve">). </w:t>
      </w:r>
      <w:r w:rsidR="00EA5C8F">
        <w:rPr>
          <w:color w:val="FF0000"/>
        </w:rPr>
        <w:t>4sf until part vi</w:t>
      </w:r>
      <w:r>
        <w:tab/>
      </w:r>
      <w:r>
        <w:tab/>
      </w:r>
      <w:r>
        <w:tab/>
      </w:r>
      <w:r>
        <w:tab/>
      </w:r>
      <w:r>
        <w:tab/>
      </w:r>
      <w:r>
        <w:tab/>
      </w:r>
      <w:r>
        <w:tab/>
      </w:r>
      <w:r>
        <w:tab/>
      </w:r>
      <w:r>
        <w:tab/>
      </w:r>
      <w:r>
        <w:tab/>
      </w:r>
      <w:r>
        <w:tab/>
        <w:t xml:space="preserve">(1 mark) </w:t>
      </w:r>
    </w:p>
    <w:p w:rsidR="00587C8B" w:rsidRDefault="00587C8B" w:rsidP="000634D4">
      <w:pPr>
        <w:numPr>
          <w:ilvl w:val="1"/>
          <w:numId w:val="2"/>
        </w:numPr>
      </w:pPr>
      <w:r>
        <w:t>The volume of HNO</w:t>
      </w:r>
      <w:r w:rsidRPr="00C42DEE">
        <w:rPr>
          <w:vertAlign w:val="subscript"/>
        </w:rPr>
        <w:t>3</w:t>
      </w:r>
      <w:r>
        <w:t xml:space="preserve"> added in Step 1 was 25.00 </w:t>
      </w:r>
      <w:proofErr w:type="spellStart"/>
      <w:r>
        <w:t>mL.</w:t>
      </w:r>
      <w:proofErr w:type="spellEnd"/>
      <w:r>
        <w:t xml:space="preserve"> Calculate the number of moles of HNO</w:t>
      </w:r>
      <w:r w:rsidRPr="00C42DEE">
        <w:rPr>
          <w:vertAlign w:val="subscript"/>
        </w:rPr>
        <w:t>3</w:t>
      </w:r>
      <w:r>
        <w:t xml:space="preserve"> added to the sample. </w:t>
      </w:r>
    </w:p>
    <w:p w:rsidR="00587C8B" w:rsidRDefault="00B57030" w:rsidP="00EA5C8F">
      <w:pPr>
        <w:spacing w:after="0"/>
        <w:ind w:left="1800"/>
        <w:rPr>
          <w:color w:val="FF0000"/>
        </w:rPr>
      </w:pPr>
      <w:r>
        <w:rPr>
          <w:color w:val="FF0000"/>
        </w:rPr>
        <w:t>n = CV</w:t>
      </w:r>
    </w:p>
    <w:p w:rsidR="00B57030" w:rsidRDefault="00B57030" w:rsidP="00EA5C8F">
      <w:pPr>
        <w:spacing w:after="0"/>
        <w:ind w:left="1800"/>
        <w:rPr>
          <w:color w:val="FF0000"/>
        </w:rPr>
      </w:pPr>
      <w:r>
        <w:rPr>
          <w:color w:val="FF0000"/>
        </w:rPr>
        <w:t>n = 0.6293 x 0.02500</w:t>
      </w:r>
    </w:p>
    <w:p w:rsidR="00587C8B" w:rsidRDefault="00B57030" w:rsidP="00EA5C8F">
      <w:pPr>
        <w:spacing w:after="0"/>
        <w:ind w:left="1800"/>
      </w:pPr>
      <w:r>
        <w:rPr>
          <w:color w:val="FF0000"/>
        </w:rPr>
        <w:t>n = 0.0</w:t>
      </w:r>
      <w:r w:rsidR="00C953A2">
        <w:rPr>
          <w:color w:val="FF0000"/>
        </w:rPr>
        <w:t>1573</w:t>
      </w:r>
      <w:r>
        <w:rPr>
          <w:color w:val="FF0000"/>
        </w:rPr>
        <w:t xml:space="preserve"> </w:t>
      </w:r>
      <w:proofErr w:type="spellStart"/>
      <w:r>
        <w:rPr>
          <w:color w:val="FF0000"/>
        </w:rPr>
        <w:t>mol</w:t>
      </w:r>
      <w:proofErr w:type="spellEnd"/>
      <w:r>
        <w:rPr>
          <w:color w:val="FF0000"/>
        </w:rPr>
        <w:t xml:space="preserve"> (4sf)</w:t>
      </w:r>
    </w:p>
    <w:p w:rsidR="00587C8B" w:rsidRDefault="00587C8B" w:rsidP="00587C8B">
      <w:pPr>
        <w:ind w:left="7560" w:firstLine="360"/>
      </w:pPr>
      <w:r>
        <w:t xml:space="preserve">(2 marks) </w:t>
      </w:r>
    </w:p>
    <w:p w:rsidR="00587C8B" w:rsidRDefault="00587C8B" w:rsidP="00587C8B">
      <w:pPr>
        <w:numPr>
          <w:ilvl w:val="1"/>
          <w:numId w:val="2"/>
        </w:numPr>
      </w:pPr>
      <w:r>
        <w:t xml:space="preserve">The volume of </w:t>
      </w:r>
      <w:proofErr w:type="spellStart"/>
      <w:r>
        <w:t>NaOH</w:t>
      </w:r>
      <w:proofErr w:type="spellEnd"/>
      <w:r>
        <w:t xml:space="preserve"> required was 23.67 </w:t>
      </w:r>
      <w:proofErr w:type="spellStart"/>
      <w:r>
        <w:t>mL.</w:t>
      </w:r>
      <w:proofErr w:type="spellEnd"/>
      <w:r>
        <w:t xml:space="preserve"> Calculate the number of moles of </w:t>
      </w:r>
      <w:proofErr w:type="spellStart"/>
      <w:r>
        <w:t>NaOH</w:t>
      </w:r>
      <w:proofErr w:type="spellEnd"/>
      <w:r>
        <w:t xml:space="preserve"> that reacted with the HNO</w:t>
      </w:r>
      <w:r w:rsidRPr="00C42DEE">
        <w:rPr>
          <w:vertAlign w:val="subscript"/>
        </w:rPr>
        <w:t>3</w:t>
      </w:r>
      <w:r>
        <w:t xml:space="preserve"> in Step 2. </w:t>
      </w:r>
    </w:p>
    <w:p w:rsidR="00587C8B" w:rsidRDefault="00D42E4E" w:rsidP="00EA5C8F">
      <w:pPr>
        <w:spacing w:after="0"/>
        <w:ind w:left="1800"/>
        <w:rPr>
          <w:color w:val="FF0000"/>
        </w:rPr>
      </w:pPr>
      <w:proofErr w:type="gramStart"/>
      <w:r>
        <w:rPr>
          <w:color w:val="FF0000"/>
        </w:rPr>
        <w:t>n(</w:t>
      </w:r>
      <w:proofErr w:type="spellStart"/>
      <w:proofErr w:type="gramEnd"/>
      <w:r>
        <w:rPr>
          <w:color w:val="FF0000"/>
        </w:rPr>
        <w:t>NaOH</w:t>
      </w:r>
      <w:proofErr w:type="spellEnd"/>
      <w:r>
        <w:rPr>
          <w:color w:val="FF0000"/>
        </w:rPr>
        <w:t>) = CV</w:t>
      </w:r>
    </w:p>
    <w:p w:rsidR="00D42E4E" w:rsidRDefault="00D42E4E" w:rsidP="00EA5C8F">
      <w:pPr>
        <w:spacing w:after="0"/>
        <w:ind w:left="1800"/>
        <w:rPr>
          <w:color w:val="FF0000"/>
        </w:rPr>
      </w:pPr>
      <w:proofErr w:type="gramStart"/>
      <w:r>
        <w:rPr>
          <w:color w:val="FF0000"/>
        </w:rPr>
        <w:t>n(</w:t>
      </w:r>
      <w:proofErr w:type="spellStart"/>
      <w:proofErr w:type="gramEnd"/>
      <w:r>
        <w:rPr>
          <w:color w:val="FF0000"/>
        </w:rPr>
        <w:t>NaOH</w:t>
      </w:r>
      <w:proofErr w:type="spellEnd"/>
      <w:r>
        <w:rPr>
          <w:color w:val="FF0000"/>
        </w:rPr>
        <w:t>) = 0.1423 x 0.02367</w:t>
      </w:r>
    </w:p>
    <w:p w:rsidR="00D42E4E" w:rsidRPr="00D42E4E" w:rsidRDefault="00D42E4E" w:rsidP="00EA5C8F">
      <w:pPr>
        <w:spacing w:after="0"/>
        <w:ind w:left="1800"/>
        <w:rPr>
          <w:color w:val="FF0000"/>
        </w:rPr>
      </w:pPr>
      <w:proofErr w:type="gramStart"/>
      <w:r>
        <w:rPr>
          <w:color w:val="FF0000"/>
        </w:rPr>
        <w:t>n(</w:t>
      </w:r>
      <w:proofErr w:type="spellStart"/>
      <w:proofErr w:type="gramEnd"/>
      <w:r>
        <w:rPr>
          <w:color w:val="FF0000"/>
        </w:rPr>
        <w:t>NaOH</w:t>
      </w:r>
      <w:proofErr w:type="spellEnd"/>
      <w:r>
        <w:rPr>
          <w:color w:val="FF0000"/>
        </w:rPr>
        <w:t xml:space="preserve">) = 0.003368 </w:t>
      </w:r>
      <w:proofErr w:type="spellStart"/>
      <w:r>
        <w:rPr>
          <w:color w:val="FF0000"/>
        </w:rPr>
        <w:t>mol</w:t>
      </w:r>
      <w:proofErr w:type="spellEnd"/>
      <w:r>
        <w:rPr>
          <w:color w:val="FF0000"/>
        </w:rPr>
        <w:t xml:space="preserve"> (4sf)</w:t>
      </w:r>
    </w:p>
    <w:p w:rsidR="00587C8B" w:rsidRDefault="00587C8B" w:rsidP="00587C8B">
      <w:pPr>
        <w:ind w:left="7560" w:firstLine="360"/>
      </w:pPr>
      <w:r>
        <w:t xml:space="preserve">(2 marks) </w:t>
      </w:r>
    </w:p>
    <w:p w:rsidR="00587C8B" w:rsidRDefault="00587C8B" w:rsidP="00587C8B">
      <w:pPr>
        <w:numPr>
          <w:ilvl w:val="1"/>
          <w:numId w:val="2"/>
        </w:numPr>
      </w:pPr>
      <w:r>
        <w:lastRenderedPageBreak/>
        <w:t>Calculate the number of moles of unreacted HNO</w:t>
      </w:r>
      <w:r w:rsidRPr="00C42DEE">
        <w:rPr>
          <w:vertAlign w:val="subscript"/>
        </w:rPr>
        <w:t>3</w:t>
      </w:r>
      <w:r>
        <w:t xml:space="preserve"> that remained after Step 1. </w:t>
      </w:r>
    </w:p>
    <w:p w:rsidR="00587C8B" w:rsidRPr="00C953A2" w:rsidRDefault="00C953A2" w:rsidP="00EA5C8F">
      <w:pPr>
        <w:spacing w:after="0"/>
        <w:ind w:left="1800"/>
        <w:rPr>
          <w:color w:val="FF0000"/>
        </w:rPr>
      </w:pPr>
      <w:proofErr w:type="gramStart"/>
      <w:r>
        <w:rPr>
          <w:color w:val="FF0000"/>
        </w:rPr>
        <w:t>n(</w:t>
      </w:r>
      <w:proofErr w:type="gramEnd"/>
      <w:r>
        <w:rPr>
          <w:color w:val="FF0000"/>
        </w:rPr>
        <w:t>HNO</w:t>
      </w:r>
      <w:r w:rsidRPr="00C953A2">
        <w:rPr>
          <w:color w:val="FF0000"/>
          <w:vertAlign w:val="subscript"/>
        </w:rPr>
        <w:t>3 unreacted</w:t>
      </w:r>
      <w:r>
        <w:rPr>
          <w:color w:val="FF0000"/>
        </w:rPr>
        <w:t>) = n(</w:t>
      </w:r>
      <w:proofErr w:type="spellStart"/>
      <w:r>
        <w:rPr>
          <w:color w:val="FF0000"/>
        </w:rPr>
        <w:t>NaOH</w:t>
      </w:r>
      <w:proofErr w:type="spellEnd"/>
      <w:r>
        <w:rPr>
          <w:color w:val="FF0000"/>
        </w:rPr>
        <w:t>)</w:t>
      </w:r>
    </w:p>
    <w:p w:rsidR="00587C8B" w:rsidRDefault="00C953A2" w:rsidP="00EA5C8F">
      <w:pPr>
        <w:spacing w:after="0"/>
        <w:ind w:left="1800"/>
      </w:pPr>
      <w:proofErr w:type="gramStart"/>
      <w:r>
        <w:rPr>
          <w:color w:val="FF0000"/>
        </w:rPr>
        <w:t>n(</w:t>
      </w:r>
      <w:proofErr w:type="gramEnd"/>
      <w:r>
        <w:rPr>
          <w:color w:val="FF0000"/>
        </w:rPr>
        <w:t>HNO</w:t>
      </w:r>
      <w:r w:rsidRPr="00C953A2">
        <w:rPr>
          <w:color w:val="FF0000"/>
          <w:vertAlign w:val="subscript"/>
        </w:rPr>
        <w:t>3 unreacted</w:t>
      </w:r>
      <w:r>
        <w:rPr>
          <w:color w:val="FF0000"/>
        </w:rPr>
        <w:t>)</w:t>
      </w:r>
      <w:r>
        <w:rPr>
          <w:color w:val="FF0000"/>
        </w:rPr>
        <w:t xml:space="preserve"> = 0.003368 </w:t>
      </w:r>
      <w:proofErr w:type="spellStart"/>
      <w:r>
        <w:rPr>
          <w:color w:val="FF0000"/>
        </w:rPr>
        <w:t>mol</w:t>
      </w:r>
      <w:proofErr w:type="spellEnd"/>
    </w:p>
    <w:p w:rsidR="00587C8B" w:rsidRDefault="00587C8B" w:rsidP="00587C8B">
      <w:pPr>
        <w:ind w:left="7560" w:firstLine="360"/>
      </w:pPr>
      <w:r>
        <w:t xml:space="preserve">(1 mark) </w:t>
      </w:r>
    </w:p>
    <w:p w:rsidR="00587C8B" w:rsidRDefault="00587C8B" w:rsidP="00587C8B">
      <w:pPr>
        <w:numPr>
          <w:ilvl w:val="1"/>
          <w:numId w:val="2"/>
        </w:numPr>
      </w:pPr>
      <w:r>
        <w:t>Hence, calculate the number of moles of HNO</w:t>
      </w:r>
      <w:r w:rsidRPr="00C42DEE">
        <w:rPr>
          <w:vertAlign w:val="subscript"/>
        </w:rPr>
        <w:t>3</w:t>
      </w:r>
      <w:r>
        <w:t xml:space="preserve"> that reacted during Step 1.</w:t>
      </w:r>
    </w:p>
    <w:p w:rsidR="00587C8B" w:rsidRDefault="00C953A2" w:rsidP="00EA5C8F">
      <w:pPr>
        <w:spacing w:after="0"/>
        <w:ind w:left="1800"/>
        <w:rPr>
          <w:color w:val="FF0000"/>
        </w:rPr>
      </w:pPr>
      <w:proofErr w:type="gramStart"/>
      <w:r>
        <w:rPr>
          <w:color w:val="FF0000"/>
        </w:rPr>
        <w:t>n(</w:t>
      </w:r>
      <w:proofErr w:type="gramEnd"/>
      <w:r>
        <w:rPr>
          <w:color w:val="FF0000"/>
        </w:rPr>
        <w:t>HNO</w:t>
      </w:r>
      <w:r>
        <w:rPr>
          <w:color w:val="FF0000"/>
          <w:vertAlign w:val="subscript"/>
        </w:rPr>
        <w:t xml:space="preserve">3 </w:t>
      </w:r>
      <w:r w:rsidRPr="00C953A2">
        <w:rPr>
          <w:color w:val="FF0000"/>
          <w:vertAlign w:val="subscript"/>
        </w:rPr>
        <w:t>reacted</w:t>
      </w:r>
      <w:r>
        <w:rPr>
          <w:color w:val="FF0000"/>
        </w:rPr>
        <w:t>)</w:t>
      </w:r>
      <w:r>
        <w:rPr>
          <w:color w:val="FF0000"/>
        </w:rPr>
        <w:t xml:space="preserve"> = </w:t>
      </w:r>
      <w:r>
        <w:rPr>
          <w:color w:val="FF0000"/>
        </w:rPr>
        <w:t>n(HNO</w:t>
      </w:r>
      <w:r w:rsidRPr="00C953A2">
        <w:rPr>
          <w:color w:val="FF0000"/>
          <w:vertAlign w:val="subscript"/>
        </w:rPr>
        <w:t xml:space="preserve">3 </w:t>
      </w:r>
      <w:r>
        <w:rPr>
          <w:color w:val="FF0000"/>
          <w:vertAlign w:val="subscript"/>
        </w:rPr>
        <w:t>total</w:t>
      </w:r>
      <w:r>
        <w:rPr>
          <w:color w:val="FF0000"/>
        </w:rPr>
        <w:t>)</w:t>
      </w:r>
      <w:r>
        <w:rPr>
          <w:color w:val="FF0000"/>
        </w:rPr>
        <w:t xml:space="preserve"> - </w:t>
      </w:r>
      <w:r>
        <w:rPr>
          <w:color w:val="FF0000"/>
        </w:rPr>
        <w:t>n(HNO</w:t>
      </w:r>
      <w:r w:rsidRPr="00C953A2">
        <w:rPr>
          <w:color w:val="FF0000"/>
          <w:vertAlign w:val="subscript"/>
        </w:rPr>
        <w:t>3 unreacted</w:t>
      </w:r>
      <w:r>
        <w:rPr>
          <w:color w:val="FF0000"/>
        </w:rPr>
        <w:t>)</w:t>
      </w:r>
    </w:p>
    <w:p w:rsidR="00C953A2" w:rsidRDefault="00C953A2" w:rsidP="00EA5C8F">
      <w:pPr>
        <w:spacing w:after="0"/>
        <w:ind w:left="1800"/>
        <w:rPr>
          <w:color w:val="FF0000"/>
        </w:rPr>
      </w:pPr>
      <w:proofErr w:type="gramStart"/>
      <w:r>
        <w:rPr>
          <w:color w:val="FF0000"/>
        </w:rPr>
        <w:t>n(</w:t>
      </w:r>
      <w:proofErr w:type="gramEnd"/>
      <w:r>
        <w:rPr>
          <w:color w:val="FF0000"/>
        </w:rPr>
        <w:t>HNO</w:t>
      </w:r>
      <w:r w:rsidRPr="00C953A2">
        <w:rPr>
          <w:color w:val="FF0000"/>
          <w:vertAlign w:val="subscript"/>
        </w:rPr>
        <w:t>3 reacted</w:t>
      </w:r>
      <w:r>
        <w:rPr>
          <w:color w:val="FF0000"/>
        </w:rPr>
        <w:t>)</w:t>
      </w:r>
      <w:r>
        <w:rPr>
          <w:color w:val="FF0000"/>
        </w:rPr>
        <w:t xml:space="preserve"> = 0.01573 – 0.003368</w:t>
      </w:r>
    </w:p>
    <w:p w:rsidR="00C953A2" w:rsidRDefault="00C953A2" w:rsidP="00EA5C8F">
      <w:pPr>
        <w:spacing w:after="0"/>
        <w:ind w:left="1800"/>
        <w:rPr>
          <w:color w:val="FF0000"/>
        </w:rPr>
      </w:pPr>
      <w:proofErr w:type="gramStart"/>
      <w:r>
        <w:rPr>
          <w:color w:val="FF0000"/>
        </w:rPr>
        <w:t>n(</w:t>
      </w:r>
      <w:proofErr w:type="gramEnd"/>
      <w:r>
        <w:rPr>
          <w:color w:val="FF0000"/>
        </w:rPr>
        <w:t>HNO</w:t>
      </w:r>
      <w:r>
        <w:rPr>
          <w:color w:val="FF0000"/>
          <w:vertAlign w:val="subscript"/>
        </w:rPr>
        <w:t xml:space="preserve">3 </w:t>
      </w:r>
      <w:r w:rsidRPr="00C953A2">
        <w:rPr>
          <w:color w:val="FF0000"/>
          <w:vertAlign w:val="subscript"/>
        </w:rPr>
        <w:t>reacted</w:t>
      </w:r>
      <w:r>
        <w:rPr>
          <w:color w:val="FF0000"/>
        </w:rPr>
        <w:t>)</w:t>
      </w:r>
      <w:r>
        <w:rPr>
          <w:color w:val="FF0000"/>
        </w:rPr>
        <w:t xml:space="preserve"> = 0.01236 </w:t>
      </w:r>
      <w:proofErr w:type="spellStart"/>
      <w:r>
        <w:rPr>
          <w:color w:val="FF0000"/>
        </w:rPr>
        <w:t>mol</w:t>
      </w:r>
      <w:proofErr w:type="spellEnd"/>
      <w:r>
        <w:rPr>
          <w:color w:val="FF0000"/>
        </w:rPr>
        <w:t xml:space="preserve"> (4sf)</w:t>
      </w:r>
    </w:p>
    <w:p w:rsidR="00587C8B" w:rsidRDefault="00587C8B" w:rsidP="00587C8B">
      <w:pPr>
        <w:ind w:left="7560" w:firstLine="360"/>
      </w:pPr>
      <w:r>
        <w:t xml:space="preserve"> (1 mark) </w:t>
      </w:r>
    </w:p>
    <w:p w:rsidR="00587C8B" w:rsidRDefault="00587C8B" w:rsidP="00587C8B">
      <w:pPr>
        <w:numPr>
          <w:ilvl w:val="1"/>
          <w:numId w:val="2"/>
        </w:numPr>
      </w:pPr>
      <w:r>
        <w:t>Calculate the number of moles of PbCO</w:t>
      </w:r>
      <w:r w:rsidRPr="00C42DEE">
        <w:rPr>
          <w:vertAlign w:val="subscript"/>
        </w:rPr>
        <w:t>3</w:t>
      </w:r>
      <w:r>
        <w:t xml:space="preserve"> in the ore sample. </w:t>
      </w:r>
    </w:p>
    <w:p w:rsidR="00587C8B" w:rsidRPr="00C953A2" w:rsidRDefault="00EA5C8F" w:rsidP="00EA5C8F">
      <w:pPr>
        <w:spacing w:after="0"/>
        <w:ind w:left="1800"/>
        <w:rPr>
          <w:rFonts w:eastAsiaTheme="minorEastAsia"/>
          <w:color w:val="FF0000"/>
        </w:rPr>
      </w:pPr>
      <w:r>
        <w:rPr>
          <w:rFonts w:eastAsiaTheme="minorEastAsia"/>
          <w:color w:val="FF0000"/>
        </w:rPr>
        <w:t xml:space="preserve"> </w:t>
      </w:r>
      <m:oMath>
        <m:f>
          <m:fPr>
            <m:ctrlPr>
              <w:rPr>
                <w:rFonts w:ascii="Cambria Math" w:hAnsi="Cambria Math"/>
                <w:i/>
                <w:color w:val="FF0000"/>
              </w:rPr>
            </m:ctrlPr>
          </m:fPr>
          <m:num>
            <m:r>
              <w:rPr>
                <w:rFonts w:ascii="Cambria Math" w:hAnsi="Cambria Math"/>
                <w:color w:val="FF0000"/>
              </w:rPr>
              <m:t>n(PbC</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3</m:t>
                </m:r>
              </m:sub>
            </m:sSub>
            <m:r>
              <w:rPr>
                <w:rFonts w:ascii="Cambria Math" w:hAnsi="Cambria Math"/>
                <w:color w:val="FF0000"/>
              </w:rPr>
              <m:t>)</m:t>
            </m:r>
          </m:num>
          <m:den>
            <m:r>
              <w:rPr>
                <w:rFonts w:ascii="Cambria Math" w:hAnsi="Cambria Math"/>
                <w:color w:val="FF0000"/>
              </w:rPr>
              <m:t>n(HN</m:t>
            </m:r>
            <m:sSub>
              <m:sSubPr>
                <m:ctrlPr>
                  <w:rPr>
                    <w:rFonts w:ascii="Cambria Math" w:hAnsi="Cambria Math"/>
                    <w:i/>
                    <w:color w:val="FF0000"/>
                  </w:rPr>
                </m:ctrlPr>
              </m:sSubPr>
              <m:e>
                <m:r>
                  <w:rPr>
                    <w:rFonts w:ascii="Cambria Math" w:hAnsi="Cambria Math"/>
                    <w:color w:val="FF0000"/>
                  </w:rPr>
                  <m:t>O</m:t>
                </m:r>
              </m:e>
              <m:sub>
                <m:r>
                  <w:rPr>
                    <w:rFonts w:ascii="Cambria Math" w:hAnsi="Cambria Math"/>
                    <w:color w:val="FF0000"/>
                  </w:rPr>
                  <m:t>3</m:t>
                </m:r>
              </m:sub>
            </m:sSub>
            <m:r>
              <w:rPr>
                <w:rFonts w:ascii="Cambria Math" w:hAnsi="Cambria Math"/>
                <w:color w:val="FF0000"/>
              </w:rPr>
              <m:t>)</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2</m:t>
            </m:r>
          </m:den>
        </m:f>
      </m:oMath>
    </w:p>
    <w:p w:rsidR="00C953A2" w:rsidRDefault="00C953A2" w:rsidP="00EA5C8F">
      <w:pPr>
        <w:spacing w:after="0"/>
        <w:ind w:left="1800"/>
        <w:rPr>
          <w:rFonts w:eastAsiaTheme="minorEastAsia"/>
          <w:color w:val="FF0000"/>
        </w:rPr>
      </w:pPr>
      <w:proofErr w:type="gramStart"/>
      <w:r>
        <w:rPr>
          <w:rFonts w:eastAsiaTheme="minorEastAsia"/>
          <w:color w:val="FF0000"/>
        </w:rPr>
        <w:t>n(</w:t>
      </w:r>
      <w:proofErr w:type="gramEnd"/>
      <w:r>
        <w:rPr>
          <w:rFonts w:eastAsiaTheme="minorEastAsia"/>
          <w:color w:val="FF0000"/>
        </w:rPr>
        <w:t>PbCO</w:t>
      </w:r>
      <w:r w:rsidRPr="00C953A2">
        <w:rPr>
          <w:rFonts w:eastAsiaTheme="minorEastAsia"/>
          <w:color w:val="FF0000"/>
          <w:vertAlign w:val="subscript"/>
        </w:rPr>
        <w:t>3</w:t>
      </w:r>
      <w:r>
        <w:rPr>
          <w:rFonts w:eastAsiaTheme="minorEastAsia"/>
          <w:color w:val="FF0000"/>
        </w:rPr>
        <w:t>) = 0.5 x 0.01236</w:t>
      </w:r>
    </w:p>
    <w:p w:rsidR="00587C8B" w:rsidRDefault="00C953A2" w:rsidP="00EA5C8F">
      <w:pPr>
        <w:spacing w:after="0"/>
        <w:ind w:left="1800"/>
      </w:pPr>
      <w:proofErr w:type="gramStart"/>
      <w:r>
        <w:rPr>
          <w:rFonts w:eastAsiaTheme="minorEastAsia"/>
          <w:color w:val="FF0000"/>
        </w:rPr>
        <w:t>n(</w:t>
      </w:r>
      <w:proofErr w:type="gramEnd"/>
      <w:r>
        <w:rPr>
          <w:rFonts w:eastAsiaTheme="minorEastAsia"/>
          <w:color w:val="FF0000"/>
        </w:rPr>
        <w:t>PbCO</w:t>
      </w:r>
      <w:r w:rsidRPr="00C953A2">
        <w:rPr>
          <w:rFonts w:eastAsiaTheme="minorEastAsia"/>
          <w:color w:val="FF0000"/>
          <w:vertAlign w:val="subscript"/>
        </w:rPr>
        <w:t>3</w:t>
      </w:r>
      <w:r>
        <w:rPr>
          <w:rFonts w:eastAsiaTheme="minorEastAsia"/>
          <w:color w:val="FF0000"/>
        </w:rPr>
        <w:t>)</w:t>
      </w:r>
      <w:r>
        <w:rPr>
          <w:rFonts w:eastAsiaTheme="minorEastAsia"/>
          <w:color w:val="FF0000"/>
        </w:rPr>
        <w:t xml:space="preserve"> = 0.006182 </w:t>
      </w:r>
      <w:proofErr w:type="spellStart"/>
      <w:r>
        <w:rPr>
          <w:rFonts w:eastAsiaTheme="minorEastAsia"/>
          <w:color w:val="FF0000"/>
        </w:rPr>
        <w:t>mol</w:t>
      </w:r>
      <w:proofErr w:type="spellEnd"/>
      <w:r>
        <w:rPr>
          <w:rFonts w:eastAsiaTheme="minorEastAsia"/>
          <w:color w:val="FF0000"/>
        </w:rPr>
        <w:t xml:space="preserve"> (4sf)</w:t>
      </w:r>
    </w:p>
    <w:p w:rsidR="00587C8B" w:rsidRDefault="00587C8B" w:rsidP="00587C8B">
      <w:pPr>
        <w:ind w:left="7560" w:firstLine="360"/>
      </w:pPr>
      <w:r>
        <w:t xml:space="preserve">(2 marks) </w:t>
      </w:r>
    </w:p>
    <w:p w:rsidR="00587C8B" w:rsidRDefault="00587C8B" w:rsidP="00587C8B">
      <w:pPr>
        <w:numPr>
          <w:ilvl w:val="1"/>
          <w:numId w:val="2"/>
        </w:numPr>
      </w:pPr>
      <w:r>
        <w:t>Calculate the percentage, by mass, of PbCO</w:t>
      </w:r>
      <w:r w:rsidRPr="00C42DEE">
        <w:rPr>
          <w:vertAlign w:val="subscript"/>
        </w:rPr>
        <w:t>3</w:t>
      </w:r>
      <w:r>
        <w:t xml:space="preserve"> in the ore sample. </w:t>
      </w:r>
    </w:p>
    <w:p w:rsidR="00587C8B" w:rsidRDefault="00C953A2" w:rsidP="00EA5C8F">
      <w:pPr>
        <w:spacing w:after="0"/>
        <w:ind w:left="1800"/>
        <w:rPr>
          <w:rFonts w:eastAsiaTheme="minorEastAsia"/>
          <w:color w:val="FF0000"/>
        </w:rPr>
      </w:pPr>
      <w:proofErr w:type="gramStart"/>
      <w:r>
        <w:rPr>
          <w:rFonts w:eastAsiaTheme="minorEastAsia"/>
          <w:color w:val="FF0000"/>
        </w:rPr>
        <w:t>m</w:t>
      </w:r>
      <w:r>
        <w:rPr>
          <w:rFonts w:eastAsiaTheme="minorEastAsia"/>
          <w:color w:val="FF0000"/>
        </w:rPr>
        <w:t>(</w:t>
      </w:r>
      <w:proofErr w:type="gramEnd"/>
      <w:r>
        <w:rPr>
          <w:rFonts w:eastAsiaTheme="minorEastAsia"/>
          <w:color w:val="FF0000"/>
        </w:rPr>
        <w:t>PbCO</w:t>
      </w:r>
      <w:r w:rsidRPr="00C953A2">
        <w:rPr>
          <w:rFonts w:eastAsiaTheme="minorEastAsia"/>
          <w:color w:val="FF0000"/>
          <w:vertAlign w:val="subscript"/>
        </w:rPr>
        <w:t>3</w:t>
      </w:r>
      <w:r>
        <w:rPr>
          <w:rFonts w:eastAsiaTheme="minorEastAsia"/>
          <w:color w:val="FF0000"/>
        </w:rPr>
        <w:t>)</w:t>
      </w:r>
      <w:r>
        <w:rPr>
          <w:rFonts w:eastAsiaTheme="minorEastAsia"/>
          <w:color w:val="FF0000"/>
        </w:rPr>
        <w:t xml:space="preserve"> = </w:t>
      </w:r>
      <w:proofErr w:type="spellStart"/>
      <w:r>
        <w:rPr>
          <w:rFonts w:eastAsiaTheme="minorEastAsia"/>
          <w:color w:val="FF0000"/>
        </w:rPr>
        <w:t>nM</w:t>
      </w:r>
      <w:proofErr w:type="spellEnd"/>
    </w:p>
    <w:p w:rsidR="00C953A2" w:rsidRDefault="00C953A2" w:rsidP="00EA5C8F">
      <w:pPr>
        <w:spacing w:after="0"/>
        <w:ind w:left="1800"/>
        <w:rPr>
          <w:rFonts w:eastAsiaTheme="minorEastAsia"/>
          <w:color w:val="FF0000"/>
        </w:rPr>
      </w:pPr>
      <w:proofErr w:type="gramStart"/>
      <w:r>
        <w:rPr>
          <w:rFonts w:eastAsiaTheme="minorEastAsia"/>
          <w:color w:val="FF0000"/>
        </w:rPr>
        <w:t>m</w:t>
      </w:r>
      <w:r>
        <w:rPr>
          <w:rFonts w:eastAsiaTheme="minorEastAsia"/>
          <w:color w:val="FF0000"/>
        </w:rPr>
        <w:t>(</w:t>
      </w:r>
      <w:proofErr w:type="gramEnd"/>
      <w:r>
        <w:rPr>
          <w:rFonts w:eastAsiaTheme="minorEastAsia"/>
          <w:color w:val="FF0000"/>
        </w:rPr>
        <w:t>PbCO</w:t>
      </w:r>
      <w:r w:rsidRPr="00C953A2">
        <w:rPr>
          <w:rFonts w:eastAsiaTheme="minorEastAsia"/>
          <w:color w:val="FF0000"/>
          <w:vertAlign w:val="subscript"/>
        </w:rPr>
        <w:t>3</w:t>
      </w:r>
      <w:r>
        <w:rPr>
          <w:rFonts w:eastAsiaTheme="minorEastAsia"/>
          <w:color w:val="FF0000"/>
        </w:rPr>
        <w:t>)</w:t>
      </w:r>
      <w:r>
        <w:rPr>
          <w:rFonts w:eastAsiaTheme="minorEastAsia"/>
          <w:color w:val="FF0000"/>
        </w:rPr>
        <w:t xml:space="preserve"> = 0.006182 x (207.2 + 12.01 + 16x3)</w:t>
      </w:r>
    </w:p>
    <w:p w:rsidR="00C953A2" w:rsidRDefault="00EA5C8F" w:rsidP="00EA5C8F">
      <w:pPr>
        <w:spacing w:after="0"/>
        <w:ind w:left="1800"/>
        <w:rPr>
          <w:rFonts w:eastAsiaTheme="minorEastAsia"/>
          <w:color w:val="FF0000"/>
        </w:rPr>
      </w:pPr>
      <w:proofErr w:type="gramStart"/>
      <w:r>
        <w:rPr>
          <w:rFonts w:eastAsiaTheme="minorEastAsia"/>
          <w:color w:val="FF0000"/>
        </w:rPr>
        <w:t>m</w:t>
      </w:r>
      <w:r w:rsidR="00C953A2">
        <w:rPr>
          <w:rFonts w:eastAsiaTheme="minorEastAsia"/>
          <w:color w:val="FF0000"/>
        </w:rPr>
        <w:t>(</w:t>
      </w:r>
      <w:proofErr w:type="gramEnd"/>
      <w:r w:rsidR="00C953A2">
        <w:rPr>
          <w:rFonts w:eastAsiaTheme="minorEastAsia"/>
          <w:color w:val="FF0000"/>
        </w:rPr>
        <w:t>PbCO</w:t>
      </w:r>
      <w:r w:rsidR="00C953A2" w:rsidRPr="00C953A2">
        <w:rPr>
          <w:rFonts w:eastAsiaTheme="minorEastAsia"/>
          <w:color w:val="FF0000"/>
          <w:vertAlign w:val="subscript"/>
        </w:rPr>
        <w:t>3</w:t>
      </w:r>
      <w:r w:rsidR="00C953A2">
        <w:rPr>
          <w:rFonts w:eastAsiaTheme="minorEastAsia"/>
          <w:color w:val="FF0000"/>
        </w:rPr>
        <w:t>)</w:t>
      </w:r>
      <w:r w:rsidR="00C953A2">
        <w:rPr>
          <w:rFonts w:eastAsiaTheme="minorEastAsia"/>
          <w:color w:val="FF0000"/>
        </w:rPr>
        <w:t xml:space="preserve"> = 1.652 g</w:t>
      </w:r>
    </w:p>
    <w:p w:rsidR="00C953A2" w:rsidRDefault="00EA5C8F" w:rsidP="00EA5C8F">
      <w:pPr>
        <w:spacing w:after="0"/>
        <w:ind w:left="1800"/>
        <w:rPr>
          <w:rFonts w:eastAsiaTheme="minorEastAsia"/>
          <w:color w:val="FF0000"/>
        </w:rPr>
      </w:pPr>
      <w:proofErr w:type="gramStart"/>
      <w:r>
        <w:rPr>
          <w:rFonts w:eastAsiaTheme="minorEastAsia"/>
          <w:color w:val="FF0000"/>
        </w:rPr>
        <w:t>C</w:t>
      </w:r>
      <w:r>
        <w:rPr>
          <w:rFonts w:eastAsiaTheme="minorEastAsia"/>
          <w:color w:val="FF0000"/>
        </w:rPr>
        <w:t>(</w:t>
      </w:r>
      <w:proofErr w:type="gramEnd"/>
      <w:r>
        <w:rPr>
          <w:rFonts w:eastAsiaTheme="minorEastAsia"/>
          <w:color w:val="FF0000"/>
        </w:rPr>
        <w:t>PbCO</w:t>
      </w:r>
      <w:r w:rsidRPr="00C953A2">
        <w:rPr>
          <w:rFonts w:eastAsiaTheme="minorEastAsia"/>
          <w:color w:val="FF0000"/>
          <w:vertAlign w:val="subscript"/>
        </w:rPr>
        <w:t>3</w:t>
      </w:r>
      <w:r>
        <w:rPr>
          <w:rFonts w:eastAsiaTheme="minorEastAsia"/>
          <w:color w:val="FF0000"/>
        </w:rPr>
        <w:t>)</w:t>
      </w:r>
      <w:r>
        <w:rPr>
          <w:rFonts w:eastAsiaTheme="minorEastAsia"/>
          <w:color w:val="FF0000"/>
        </w:rPr>
        <w:t xml:space="preserve"> = 1.652 / 3.15 x 100</w:t>
      </w:r>
    </w:p>
    <w:p w:rsidR="00587C8B" w:rsidRDefault="00EA5C8F" w:rsidP="00EA5C8F">
      <w:pPr>
        <w:spacing w:after="0"/>
        <w:ind w:left="1800"/>
      </w:pPr>
      <w:proofErr w:type="gramStart"/>
      <w:r>
        <w:rPr>
          <w:rFonts w:eastAsiaTheme="minorEastAsia"/>
          <w:color w:val="FF0000"/>
        </w:rPr>
        <w:t>C</w:t>
      </w:r>
      <w:r>
        <w:rPr>
          <w:rFonts w:eastAsiaTheme="minorEastAsia"/>
          <w:color w:val="FF0000"/>
        </w:rPr>
        <w:t>(</w:t>
      </w:r>
      <w:proofErr w:type="gramEnd"/>
      <w:r>
        <w:rPr>
          <w:rFonts w:eastAsiaTheme="minorEastAsia"/>
          <w:color w:val="FF0000"/>
        </w:rPr>
        <w:t>PbCO</w:t>
      </w:r>
      <w:r w:rsidRPr="00C953A2">
        <w:rPr>
          <w:rFonts w:eastAsiaTheme="minorEastAsia"/>
          <w:color w:val="FF0000"/>
          <w:vertAlign w:val="subscript"/>
        </w:rPr>
        <w:t>3</w:t>
      </w:r>
      <w:r>
        <w:rPr>
          <w:rFonts w:eastAsiaTheme="minorEastAsia"/>
          <w:color w:val="FF0000"/>
        </w:rPr>
        <w:t>)</w:t>
      </w:r>
      <w:r>
        <w:rPr>
          <w:rFonts w:eastAsiaTheme="minorEastAsia"/>
          <w:color w:val="FF0000"/>
        </w:rPr>
        <w:t xml:space="preserve"> = 52.4 % w/w (3sf)</w:t>
      </w:r>
    </w:p>
    <w:p w:rsidR="00587C8B" w:rsidRDefault="00587C8B" w:rsidP="00587C8B">
      <w:pPr>
        <w:ind w:left="7560" w:firstLine="360"/>
      </w:pPr>
      <w:r>
        <w:t xml:space="preserve">(3 marks) </w:t>
      </w:r>
    </w:p>
    <w:p w:rsidR="00EA5C8F" w:rsidRDefault="00587C8B" w:rsidP="00587C8B">
      <w:pPr>
        <w:numPr>
          <w:ilvl w:val="1"/>
          <w:numId w:val="2"/>
        </w:numPr>
      </w:pPr>
      <w:r>
        <w:t>The ore analysed also contained CaCO</w:t>
      </w:r>
      <w:r w:rsidRPr="00C42DEE">
        <w:rPr>
          <w:vertAlign w:val="subscript"/>
        </w:rPr>
        <w:t>3</w:t>
      </w:r>
      <w:r>
        <w:t>. State and explain the effect of CaCO</w:t>
      </w:r>
      <w:r w:rsidRPr="00C42DEE">
        <w:rPr>
          <w:vertAlign w:val="subscript"/>
        </w:rPr>
        <w:t>3</w:t>
      </w:r>
      <w:r>
        <w:t xml:space="preserve"> on the calculated percentage of PbCO</w:t>
      </w:r>
      <w:r w:rsidRPr="00C42DEE">
        <w:rPr>
          <w:vertAlign w:val="subscript"/>
        </w:rPr>
        <w:t>3</w:t>
      </w:r>
      <w:r>
        <w:t xml:space="preserve"> in the ore sample. </w:t>
      </w:r>
    </w:p>
    <w:p w:rsidR="00587C8B" w:rsidRDefault="00587C8B" w:rsidP="00EA5C8F">
      <w:pPr>
        <w:ind w:left="1800"/>
      </w:pPr>
      <w:r>
        <w:t>___</w:t>
      </w:r>
      <w:r w:rsidR="00EA5C8F">
        <w:rPr>
          <w:color w:val="FF0000"/>
        </w:rPr>
        <w:t>CaCO3 would react with nitric acid in a similar way. Any CaCO3 in the sample would increase the amount of nitric acid reacted and hence would indicate a higher calculated percentage of PbCO3 than actually present.</w:t>
      </w:r>
      <w:r>
        <w:t>_______________</w:t>
      </w:r>
    </w:p>
    <w:p w:rsidR="00587C8B" w:rsidRDefault="00587C8B" w:rsidP="00587C8B">
      <w:pPr>
        <w:ind w:left="6120" w:firstLine="360"/>
      </w:pPr>
      <w:r>
        <w:t xml:space="preserve"> (3 marks) TOTAL: 16 marks</w:t>
      </w:r>
    </w:p>
    <w:p w:rsidR="00587C8B" w:rsidRDefault="00587C8B" w:rsidP="000634D4">
      <w:pPr>
        <w:ind w:left="1440"/>
      </w:pPr>
    </w:p>
    <w:p w:rsidR="000634D4" w:rsidRDefault="000634D4" w:rsidP="000634D4">
      <w:pPr>
        <w:ind w:left="1440"/>
      </w:pPr>
    </w:p>
    <w:p w:rsidR="00EA5C8F" w:rsidRDefault="00EA5C8F" w:rsidP="000634D4">
      <w:pPr>
        <w:ind w:left="1440"/>
      </w:pPr>
    </w:p>
    <w:p w:rsidR="00EA5C8F" w:rsidRDefault="00EA5C8F" w:rsidP="000634D4">
      <w:pPr>
        <w:ind w:left="1440"/>
      </w:pPr>
    </w:p>
    <w:p w:rsidR="00EA5C8F" w:rsidRDefault="00EA5C8F" w:rsidP="000634D4">
      <w:pPr>
        <w:ind w:left="1440"/>
      </w:pPr>
    </w:p>
    <w:p w:rsidR="00EA5C8F" w:rsidRDefault="00EA5C8F" w:rsidP="000634D4">
      <w:pPr>
        <w:ind w:left="1440"/>
      </w:pPr>
    </w:p>
    <w:p w:rsidR="00EA5C8F" w:rsidRDefault="00EA5C8F" w:rsidP="000634D4">
      <w:pPr>
        <w:ind w:left="1440"/>
      </w:pPr>
    </w:p>
    <w:p w:rsidR="00EA5C8F" w:rsidRDefault="00EA5C8F" w:rsidP="000634D4">
      <w:pPr>
        <w:ind w:left="1440"/>
      </w:pPr>
    </w:p>
    <w:p w:rsidR="00EA5C8F" w:rsidRDefault="00EA5C8F" w:rsidP="000634D4">
      <w:pPr>
        <w:ind w:left="1440"/>
      </w:pPr>
    </w:p>
    <w:p w:rsidR="00587C8B" w:rsidRDefault="00587C8B" w:rsidP="00587C8B">
      <w:pPr>
        <w:numPr>
          <w:ilvl w:val="0"/>
          <w:numId w:val="1"/>
        </w:num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An ore sample containing bismuth was analysed using atomic absorption spectroscopy (AAS).</w:t>
      </w:r>
    </w:p>
    <w:p w:rsidR="00587C8B" w:rsidRDefault="00587C8B" w:rsidP="00587C8B">
      <w:pPr>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Standard solutions of bismuth were used to calibrate the spectrometer and the following data were recorded:</w:t>
      </w:r>
    </w:p>
    <w:p w:rsidR="00587C8B" w:rsidRDefault="00587C8B" w:rsidP="00587C8B">
      <w:pPr>
        <w:autoSpaceDE w:val="0"/>
        <w:autoSpaceDN w:val="0"/>
        <w:adjustRightInd w:val="0"/>
        <w:spacing w:after="0" w:line="240" w:lineRule="auto"/>
        <w:ind w:left="720" w:firstLine="720"/>
        <w:rPr>
          <w:rFonts w:ascii="Arial-BoldMT" w:hAnsi="Arial-BoldMT" w:cs="Arial-BoldMT"/>
          <w:b/>
          <w:bCs/>
          <w:sz w:val="20"/>
          <w:szCs w:val="20"/>
        </w:rPr>
      </w:pPr>
      <w:r>
        <w:rPr>
          <w:rFonts w:ascii="Arial-BoldMT" w:hAnsi="Arial-BoldMT" w:cs="Arial-BoldMT"/>
          <w:b/>
          <w:bCs/>
          <w:sz w:val="20"/>
          <w:szCs w:val="20"/>
        </w:rPr>
        <w:t>Bismuth concentration</w:t>
      </w:r>
      <w:r>
        <w:rPr>
          <w:rFonts w:ascii="Arial-BoldMT" w:hAnsi="Arial-BoldMT" w:cs="Arial-BoldMT"/>
          <w:b/>
          <w:bCs/>
          <w:sz w:val="20"/>
          <w:szCs w:val="20"/>
        </w:rPr>
        <w:tab/>
        <w:t>(ppm) Absorbance</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0.0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0.00</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5.0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0.25</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10.0</w:t>
      </w:r>
      <w:r>
        <w:rPr>
          <w:rFonts w:ascii="ArialMT" w:hAnsi="ArialMT" w:cs="ArialMT"/>
          <w:sz w:val="20"/>
          <w:szCs w:val="20"/>
        </w:rPr>
        <w:tab/>
        <w:t xml:space="preserve">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t>0.56</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15.0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0.81</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20.0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t>1.08</w:t>
      </w:r>
    </w:p>
    <w:p w:rsidR="00587C8B" w:rsidRDefault="00587C8B" w:rsidP="00587C8B">
      <w:pPr>
        <w:autoSpaceDE w:val="0"/>
        <w:autoSpaceDN w:val="0"/>
        <w:adjustRightInd w:val="0"/>
        <w:spacing w:after="0" w:line="240" w:lineRule="auto"/>
        <w:rPr>
          <w:rFonts w:ascii="ArialMT" w:hAnsi="ArialMT" w:cs="ArialMT"/>
          <w:sz w:val="18"/>
          <w:szCs w:val="18"/>
        </w:rPr>
      </w:pPr>
    </w:p>
    <w:p w:rsid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Using the data in the table on the page opposite, plot a calibration line </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EA5C8F" w:rsidP="00587C8B">
      <w:pPr>
        <w:autoSpaceDE w:val="0"/>
        <w:autoSpaceDN w:val="0"/>
        <w:adjustRightInd w:val="0"/>
        <w:spacing w:after="0" w:line="240" w:lineRule="auto"/>
        <w:rPr>
          <w:rFonts w:ascii="ArialMT" w:hAnsi="ArialMT" w:cs="ArialMT"/>
          <w:sz w:val="20"/>
          <w:szCs w:val="20"/>
        </w:rPr>
      </w:pPr>
      <w:r>
        <w:rPr>
          <w:noProof/>
          <w:lang w:eastAsia="en-AU"/>
        </w:rPr>
        <w:drawing>
          <wp:anchor distT="0" distB="0" distL="114300" distR="114300" simplePos="0" relativeHeight="251663360" behindDoc="0" locked="0" layoutInCell="1" allowOverlap="1" wp14:anchorId="0E293CCA" wp14:editId="5F0DC24F">
            <wp:simplePos x="0" y="0"/>
            <wp:positionH relativeFrom="column">
              <wp:posOffset>960120</wp:posOffset>
            </wp:positionH>
            <wp:positionV relativeFrom="paragraph">
              <wp:posOffset>76835</wp:posOffset>
            </wp:positionV>
            <wp:extent cx="4572000" cy="27432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ind w:left="7200" w:firstLine="720"/>
        <w:rPr>
          <w:rFonts w:ascii="ArialMT" w:hAnsi="ArialMT" w:cs="ArialMT"/>
          <w:sz w:val="20"/>
          <w:szCs w:val="20"/>
        </w:rPr>
      </w:pPr>
      <w:r>
        <w:rPr>
          <w:rFonts w:ascii="ArialMT" w:hAnsi="ArialMT" w:cs="ArialMT"/>
          <w:sz w:val="20"/>
          <w:szCs w:val="20"/>
        </w:rPr>
        <w:t>(5 marks)</w:t>
      </w:r>
    </w:p>
    <w:p w:rsid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State the characteristic of a calibration graph that provides information about the precision of the results obtained.</w:t>
      </w:r>
    </w:p>
    <w:p w:rsidR="00587C8B" w:rsidRDefault="00587C8B" w:rsidP="00587C8B">
      <w:pPr>
        <w:autoSpaceDE w:val="0"/>
        <w:autoSpaceDN w:val="0"/>
        <w:adjustRightInd w:val="0"/>
        <w:spacing w:after="0" w:line="240" w:lineRule="auto"/>
        <w:ind w:left="1440"/>
        <w:rPr>
          <w:rFonts w:ascii="ArialMT" w:hAnsi="ArialMT" w:cs="ArialMT"/>
          <w:sz w:val="20"/>
          <w:szCs w:val="20"/>
        </w:rPr>
      </w:pPr>
    </w:p>
    <w:p w:rsidR="00587C8B" w:rsidRDefault="00587C8B" w:rsidP="00587C8B">
      <w:pPr>
        <w:autoSpaceDE w:val="0"/>
        <w:autoSpaceDN w:val="0"/>
        <w:adjustRightInd w:val="0"/>
        <w:spacing w:after="0" w:line="240" w:lineRule="auto"/>
        <w:ind w:left="1440"/>
        <w:rPr>
          <w:rFonts w:ascii="ArialMT" w:hAnsi="ArialMT" w:cs="ArialMT"/>
          <w:sz w:val="20"/>
          <w:szCs w:val="20"/>
        </w:rPr>
      </w:pPr>
    </w:p>
    <w:p w:rsidR="00587C8B" w:rsidRDefault="00EA5C8F" w:rsidP="000634D4">
      <w:pPr>
        <w:autoSpaceDE w:val="0"/>
        <w:autoSpaceDN w:val="0"/>
        <w:adjustRightInd w:val="0"/>
        <w:spacing w:after="0" w:line="240" w:lineRule="auto"/>
        <w:ind w:left="720" w:firstLine="720"/>
        <w:rPr>
          <w:rFonts w:ascii="ArialMT" w:hAnsi="ArialMT" w:cs="ArialMT"/>
          <w:sz w:val="20"/>
          <w:szCs w:val="20"/>
        </w:rPr>
      </w:pPr>
      <w:r w:rsidRPr="00222E22">
        <w:rPr>
          <w:rFonts w:ascii="ArialMT" w:hAnsi="ArialMT" w:cstheme="minorHAnsi"/>
          <w:color w:val="FF0000"/>
          <w:sz w:val="20"/>
          <w:szCs w:val="16"/>
        </w:rPr>
        <w:t>Data point</w:t>
      </w:r>
      <w:r w:rsidR="00222E22">
        <w:rPr>
          <w:rFonts w:ascii="ArialMT" w:hAnsi="ArialMT" w:cstheme="minorHAnsi"/>
          <w:color w:val="FF0000"/>
          <w:sz w:val="20"/>
          <w:szCs w:val="16"/>
        </w:rPr>
        <w:t>s</w:t>
      </w:r>
      <w:r w:rsidRPr="00222E22">
        <w:rPr>
          <w:rFonts w:ascii="ArialMT" w:hAnsi="ArialMT" w:cstheme="minorHAnsi"/>
          <w:color w:val="FF0000"/>
          <w:sz w:val="20"/>
          <w:szCs w:val="16"/>
        </w:rPr>
        <w:t xml:space="preserve"> lie on the trendline</w:t>
      </w:r>
      <w:r w:rsidR="00587C8B">
        <w:rPr>
          <w:rFonts w:ascii="TimesNewRomanPSMT" w:hAnsi="TimesNewRomanPSMT" w:cs="TimesNewRomanPSMT"/>
          <w:sz w:val="16"/>
          <w:szCs w:val="16"/>
        </w:rPr>
        <w:t xml:space="preserve">_________________________________________________________ </w:t>
      </w:r>
      <w:r w:rsidR="00587C8B">
        <w:rPr>
          <w:rFonts w:ascii="ArialMT" w:hAnsi="ArialMT" w:cs="ArialMT"/>
          <w:sz w:val="20"/>
          <w:szCs w:val="20"/>
        </w:rPr>
        <w:t>(1 mark)</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The absorbance of the sample containing bismuth was found to be 0.51.</w:t>
      </w:r>
    </w:p>
    <w:p w:rsidR="00587C8B" w:rsidRDefault="00587C8B" w:rsidP="00587C8B">
      <w:pPr>
        <w:autoSpaceDE w:val="0"/>
        <w:autoSpaceDN w:val="0"/>
        <w:adjustRightInd w:val="0"/>
        <w:spacing w:after="0" w:line="240" w:lineRule="auto"/>
        <w:ind w:left="720" w:firstLine="720"/>
        <w:rPr>
          <w:rFonts w:ascii="ArialMT" w:hAnsi="ArialMT" w:cs="ArialMT"/>
          <w:sz w:val="20"/>
          <w:szCs w:val="20"/>
        </w:rPr>
      </w:pPr>
      <w:r>
        <w:rPr>
          <w:rFonts w:ascii="ArialMT" w:hAnsi="ArialMT" w:cs="ArialMT"/>
          <w:sz w:val="20"/>
          <w:szCs w:val="20"/>
        </w:rPr>
        <w:t>Determine the concentration, in ppm, of bismuth in the sample.</w:t>
      </w:r>
    </w:p>
    <w:p w:rsidR="000634D4" w:rsidRDefault="000634D4" w:rsidP="000634D4">
      <w:pPr>
        <w:autoSpaceDE w:val="0"/>
        <w:autoSpaceDN w:val="0"/>
        <w:adjustRightInd w:val="0"/>
        <w:spacing w:after="0" w:line="240" w:lineRule="auto"/>
        <w:ind w:left="720" w:firstLine="720"/>
        <w:rPr>
          <w:rFonts w:ascii="TimesNewRomanPSMT" w:hAnsi="TimesNewRomanPSMT" w:cs="TimesNewRomanPSMT"/>
          <w:sz w:val="16"/>
          <w:szCs w:val="16"/>
        </w:rPr>
      </w:pPr>
    </w:p>
    <w:p w:rsidR="000634D4" w:rsidRDefault="000634D4" w:rsidP="000634D4">
      <w:pPr>
        <w:autoSpaceDE w:val="0"/>
        <w:autoSpaceDN w:val="0"/>
        <w:adjustRightInd w:val="0"/>
        <w:spacing w:after="0" w:line="240" w:lineRule="auto"/>
        <w:ind w:left="720" w:firstLine="720"/>
        <w:rPr>
          <w:rFonts w:ascii="TimesNewRomanPSMT" w:hAnsi="TimesNewRomanPSMT" w:cs="TimesNewRomanPSMT"/>
          <w:sz w:val="16"/>
          <w:szCs w:val="16"/>
        </w:rPr>
      </w:pPr>
    </w:p>
    <w:p w:rsidR="00587C8B" w:rsidRDefault="00587C8B" w:rsidP="000634D4">
      <w:pPr>
        <w:autoSpaceDE w:val="0"/>
        <w:autoSpaceDN w:val="0"/>
        <w:adjustRightInd w:val="0"/>
        <w:spacing w:after="0" w:line="240" w:lineRule="auto"/>
        <w:ind w:left="720" w:firstLine="720"/>
        <w:rPr>
          <w:rFonts w:ascii="ArialMT" w:hAnsi="ArialMT" w:cs="ArialMT"/>
          <w:sz w:val="20"/>
          <w:szCs w:val="20"/>
        </w:rPr>
      </w:pPr>
      <w:r>
        <w:rPr>
          <w:rFonts w:ascii="TimesNewRomanPSMT" w:hAnsi="TimesNewRomanPSMT" w:cs="TimesNewRomanPSMT"/>
          <w:sz w:val="16"/>
          <w:szCs w:val="16"/>
        </w:rPr>
        <w:t>______</w:t>
      </w:r>
      <w:r w:rsidR="00222E22" w:rsidRPr="00222E22">
        <w:rPr>
          <w:rFonts w:ascii="ArialMT" w:hAnsi="ArialMT" w:cs="TimesNewRomanPSMT"/>
          <w:color w:val="FF0000"/>
          <w:sz w:val="20"/>
          <w:szCs w:val="16"/>
        </w:rPr>
        <w:t>9.4 ppm</w:t>
      </w:r>
      <w:r>
        <w:rPr>
          <w:rFonts w:ascii="TimesNewRomanPSMT" w:hAnsi="TimesNewRomanPSMT" w:cs="TimesNewRomanPSMT"/>
          <w:sz w:val="16"/>
          <w:szCs w:val="16"/>
        </w:rPr>
        <w:t xml:space="preserve">_______________________________________________________________ </w:t>
      </w:r>
      <w:r>
        <w:rPr>
          <w:rFonts w:ascii="ArialMT" w:hAnsi="ArialMT" w:cs="ArialMT"/>
          <w:sz w:val="20"/>
          <w:szCs w:val="20"/>
        </w:rPr>
        <w:t>(1 mark)</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P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Explain why other trace elements in the sample containing bismuth will not interfere with the </w:t>
      </w:r>
      <w:r w:rsidRPr="00587C8B">
        <w:rPr>
          <w:rFonts w:ascii="ArialMT" w:hAnsi="ArialMT" w:cs="ArialMT"/>
          <w:sz w:val="20"/>
          <w:szCs w:val="20"/>
        </w:rPr>
        <w:t>AAS analysis of bismuth.</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222E22" w:rsidP="00222E22">
      <w:pPr>
        <w:spacing w:line="480" w:lineRule="auto"/>
        <w:ind w:left="1440"/>
        <w:rPr>
          <w:rFonts w:ascii="ArialMT" w:hAnsi="ArialMT" w:cs="ArialMT"/>
          <w:sz w:val="20"/>
          <w:szCs w:val="20"/>
        </w:rPr>
      </w:pPr>
      <w:r w:rsidRPr="00222E22">
        <w:rPr>
          <w:rFonts w:ascii="ArialMT" w:hAnsi="ArialMT" w:cs="Arial"/>
          <w:color w:val="FF0000"/>
          <w:sz w:val="20"/>
          <w:szCs w:val="16"/>
        </w:rPr>
        <w:t>Each element has a characteristic absorbance due to its specific electron configuration. As a bismuth lamp would be used, only bismuth would absorb at that frequency, meaning that traces of other elements would not affect the absorbance and hence the concentration calculated would also be unaffected.</w:t>
      </w:r>
      <w:r w:rsidR="00587C8B">
        <w:rPr>
          <w:rFonts w:ascii="Arial" w:hAnsi="Arial" w:cs="Arial"/>
          <w:sz w:val="18"/>
          <w:szCs w:val="16"/>
        </w:rPr>
        <w:tab/>
      </w:r>
      <w:r w:rsidR="000634D4">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Pr>
          <w:rFonts w:ascii="Arial" w:hAnsi="Arial" w:cs="Arial"/>
          <w:sz w:val="18"/>
          <w:szCs w:val="16"/>
        </w:rPr>
        <w:tab/>
      </w:r>
      <w:r w:rsidR="00587C8B" w:rsidRPr="00587C8B">
        <w:rPr>
          <w:rFonts w:ascii="TimesNewRomanPSMT" w:hAnsi="TimesNewRomanPSMT" w:cs="TimesNewRomanPSMT"/>
          <w:sz w:val="18"/>
          <w:szCs w:val="16"/>
        </w:rPr>
        <w:t xml:space="preserve"> </w:t>
      </w:r>
      <w:r w:rsidR="00587C8B">
        <w:rPr>
          <w:rFonts w:ascii="ArialMT" w:hAnsi="ArialMT" w:cs="ArialMT"/>
          <w:sz w:val="20"/>
          <w:szCs w:val="20"/>
        </w:rPr>
        <w:t>(3 marks)</w:t>
      </w: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222E22" w:rsidRDefault="00222E22"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Pr="000634D4" w:rsidRDefault="000634D4" w:rsidP="000634D4">
      <w:pPr>
        <w:autoSpaceDE w:val="0"/>
        <w:autoSpaceDN w:val="0"/>
        <w:adjustRightInd w:val="0"/>
        <w:spacing w:after="0" w:line="240" w:lineRule="auto"/>
        <w:ind w:left="720"/>
        <w:rPr>
          <w:rFonts w:ascii="ArialMT" w:hAnsi="ArialMT" w:cs="ArialMT"/>
          <w:sz w:val="20"/>
          <w:szCs w:val="20"/>
        </w:rPr>
      </w:pPr>
    </w:p>
    <w:p w:rsidR="00587C8B" w:rsidRDefault="00587C8B" w:rsidP="000634D4">
      <w:pPr>
        <w:numPr>
          <w:ilvl w:val="0"/>
          <w:numId w:val="1"/>
        </w:numPr>
        <w:autoSpaceDE w:val="0"/>
        <w:autoSpaceDN w:val="0"/>
        <w:adjustRightInd w:val="0"/>
        <w:spacing w:after="0" w:line="240" w:lineRule="auto"/>
        <w:rPr>
          <w:rFonts w:ascii="ArialMT" w:hAnsi="ArialMT" w:cs="ArialMT"/>
          <w:sz w:val="20"/>
          <w:szCs w:val="20"/>
        </w:rPr>
      </w:pPr>
      <w:r>
        <w:rPr>
          <w:rFonts w:ascii="Arial-ItalicMT" w:hAnsi="Arial-ItalicMT" w:cs="Arial-ItalicMT"/>
          <w:i/>
          <w:iCs/>
          <w:sz w:val="20"/>
          <w:szCs w:val="20"/>
        </w:rPr>
        <w:lastRenderedPageBreak/>
        <w:t>Credit will be given for the correct use of significant figures in answers to part (c)</w:t>
      </w:r>
      <w:r>
        <w:rPr>
          <w:rFonts w:ascii="ArialMT" w:hAnsi="ArialMT" w:cs="ArialMT"/>
          <w:sz w:val="20"/>
          <w:szCs w:val="20"/>
        </w:rPr>
        <w:t>. (1 mark)</w:t>
      </w:r>
    </w:p>
    <w:p w:rsidR="00587C8B" w:rsidRDefault="00587C8B" w:rsidP="000634D4">
      <w:pPr>
        <w:numPr>
          <w:ilvl w:val="0"/>
          <w:numId w:val="2"/>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A sample of white wine was treated to ensure all of the </w:t>
      </w:r>
      <w:proofErr w:type="spellStart"/>
      <w:r>
        <w:rPr>
          <w:rFonts w:ascii="ArialMT" w:hAnsi="ArialMT" w:cs="ArialMT"/>
          <w:sz w:val="20"/>
          <w:szCs w:val="20"/>
        </w:rPr>
        <w:t>sulfur</w:t>
      </w:r>
      <w:proofErr w:type="spellEnd"/>
      <w:r>
        <w:rPr>
          <w:rFonts w:ascii="ArialMT" w:hAnsi="ArialMT" w:cs="ArialMT"/>
          <w:sz w:val="20"/>
          <w:szCs w:val="20"/>
        </w:rPr>
        <w:t xml:space="preserve"> present was in the form of SO</w:t>
      </w:r>
      <w:r>
        <w:rPr>
          <w:rFonts w:ascii="ArialMT" w:hAnsi="ArialMT" w:cs="ArialMT"/>
          <w:sz w:val="12"/>
          <w:szCs w:val="12"/>
        </w:rPr>
        <w:t>2</w:t>
      </w:r>
      <w:r>
        <w:rPr>
          <w:rFonts w:ascii="ArialMT" w:hAnsi="ArialMT" w:cs="ArialMT"/>
          <w:sz w:val="20"/>
          <w:szCs w:val="20"/>
        </w:rPr>
        <w:t>. The</w:t>
      </w:r>
    </w:p>
    <w:p w:rsidR="00587C8B" w:rsidRDefault="00587C8B" w:rsidP="000634D4">
      <w:pPr>
        <w:autoSpaceDE w:val="0"/>
        <w:autoSpaceDN w:val="0"/>
        <w:adjustRightInd w:val="0"/>
        <w:spacing w:after="0" w:line="240" w:lineRule="auto"/>
        <w:ind w:left="1080"/>
        <w:rPr>
          <w:rFonts w:ascii="ArialMT" w:hAnsi="ArialMT" w:cs="ArialMT"/>
          <w:sz w:val="20"/>
          <w:szCs w:val="20"/>
        </w:rPr>
      </w:pPr>
      <w:r>
        <w:rPr>
          <w:rFonts w:ascii="ArialMT" w:hAnsi="ArialMT" w:cs="ArialMT"/>
          <w:sz w:val="20"/>
          <w:szCs w:val="20"/>
        </w:rPr>
        <w:t>SO</w:t>
      </w:r>
      <w:r>
        <w:rPr>
          <w:rFonts w:ascii="ArialMT" w:hAnsi="ArialMT" w:cs="ArialMT"/>
          <w:sz w:val="12"/>
          <w:szCs w:val="12"/>
        </w:rPr>
        <w:t xml:space="preserve">2 </w:t>
      </w:r>
      <w:r>
        <w:rPr>
          <w:rFonts w:ascii="ArialMT" w:hAnsi="ArialMT" w:cs="ArialMT"/>
          <w:sz w:val="20"/>
          <w:szCs w:val="20"/>
        </w:rPr>
        <w:t>concentration was then determined by titration. In one titration procedure, white wine was</w:t>
      </w:r>
      <w:r w:rsidR="000634D4">
        <w:rPr>
          <w:rFonts w:ascii="ArialMT" w:hAnsi="ArialMT" w:cs="ArialMT"/>
          <w:sz w:val="20"/>
          <w:szCs w:val="20"/>
        </w:rPr>
        <w:t xml:space="preserve"> </w:t>
      </w:r>
      <w:r>
        <w:rPr>
          <w:rFonts w:ascii="ArialMT" w:hAnsi="ArialMT" w:cs="ArialMT"/>
          <w:sz w:val="20"/>
          <w:szCs w:val="20"/>
        </w:rPr>
        <w:t>pipetted into a conical flask and titrated with an iodine solution.</w:t>
      </w:r>
    </w:p>
    <w:p w:rsidR="000634D4" w:rsidRDefault="000634D4" w:rsidP="000634D4">
      <w:pPr>
        <w:autoSpaceDE w:val="0"/>
        <w:autoSpaceDN w:val="0"/>
        <w:adjustRightInd w:val="0"/>
        <w:spacing w:after="0" w:line="240" w:lineRule="auto"/>
        <w:ind w:left="1080"/>
        <w:rPr>
          <w:rFonts w:ascii="ArialMT" w:hAnsi="ArialMT" w:cs="ArialMT"/>
          <w:sz w:val="20"/>
          <w:szCs w:val="20"/>
        </w:rPr>
      </w:pPr>
    </w:p>
    <w:p w:rsidR="00587C8B" w:rsidRDefault="00587C8B" w:rsidP="000634D4">
      <w:pPr>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w:t>
      </w:r>
      <w:proofErr w:type="spellStart"/>
      <w:proofErr w:type="gramStart"/>
      <w:r>
        <w:rPr>
          <w:rFonts w:ascii="ArialMT" w:hAnsi="ArialMT" w:cs="ArialMT"/>
          <w:sz w:val="20"/>
          <w:szCs w:val="20"/>
        </w:rPr>
        <w:t>i</w:t>
      </w:r>
      <w:proofErr w:type="spellEnd"/>
      <w:proofErr w:type="gramEnd"/>
      <w:r>
        <w:rPr>
          <w:rFonts w:ascii="ArialMT" w:hAnsi="ArialMT" w:cs="ArialMT"/>
          <w:sz w:val="20"/>
          <w:szCs w:val="20"/>
        </w:rPr>
        <w:t xml:space="preserve">) </w:t>
      </w:r>
      <w:r w:rsidR="000634D4">
        <w:rPr>
          <w:rFonts w:ascii="ArialMT" w:hAnsi="ArialMT" w:cs="ArialMT"/>
          <w:sz w:val="20"/>
          <w:szCs w:val="20"/>
        </w:rPr>
        <w:tab/>
      </w:r>
      <w:r>
        <w:rPr>
          <w:rFonts w:ascii="ArialMT" w:hAnsi="ArialMT" w:cs="ArialMT"/>
          <w:sz w:val="20"/>
          <w:szCs w:val="20"/>
        </w:rPr>
        <w:t>State which one of the following should have been used to rinse the conical flask immediately</w:t>
      </w:r>
    </w:p>
    <w:p w:rsidR="00587C8B" w:rsidRDefault="00587C8B" w:rsidP="000634D4">
      <w:pPr>
        <w:autoSpaceDE w:val="0"/>
        <w:autoSpaceDN w:val="0"/>
        <w:adjustRightInd w:val="0"/>
        <w:spacing w:after="0" w:line="240" w:lineRule="auto"/>
        <w:ind w:left="720" w:firstLine="720"/>
        <w:rPr>
          <w:rFonts w:ascii="ArialMT" w:hAnsi="ArialMT" w:cs="ArialMT"/>
          <w:sz w:val="20"/>
          <w:szCs w:val="20"/>
        </w:rPr>
      </w:pPr>
      <w:proofErr w:type="gramStart"/>
      <w:r>
        <w:rPr>
          <w:rFonts w:ascii="ArialMT" w:hAnsi="ArialMT" w:cs="ArialMT"/>
          <w:sz w:val="20"/>
          <w:szCs w:val="20"/>
        </w:rPr>
        <w:t>before</w:t>
      </w:r>
      <w:proofErr w:type="gramEnd"/>
      <w:r>
        <w:rPr>
          <w:rFonts w:ascii="ArialMT" w:hAnsi="ArialMT" w:cs="ArialMT"/>
          <w:sz w:val="20"/>
          <w:szCs w:val="20"/>
        </w:rPr>
        <w:t xml:space="preserve"> use: iodine solution, white wine, or distilled water.</w:t>
      </w:r>
    </w:p>
    <w:p w:rsidR="007632A4" w:rsidRDefault="007632A4" w:rsidP="00587C8B">
      <w:pPr>
        <w:autoSpaceDE w:val="0"/>
        <w:autoSpaceDN w:val="0"/>
        <w:adjustRightInd w:val="0"/>
        <w:spacing w:after="0" w:line="240" w:lineRule="auto"/>
        <w:rPr>
          <w:rFonts w:ascii="TimesNewRomanPSMT" w:hAnsi="TimesNewRomanPSMT" w:cs="TimesNewRomanPSMT"/>
          <w:sz w:val="16"/>
          <w:szCs w:val="16"/>
        </w:rPr>
      </w:pPr>
    </w:p>
    <w:p w:rsidR="00587C8B" w:rsidRDefault="00587C8B" w:rsidP="007632A4">
      <w:pPr>
        <w:autoSpaceDE w:val="0"/>
        <w:autoSpaceDN w:val="0"/>
        <w:adjustRightInd w:val="0"/>
        <w:spacing w:after="0" w:line="240" w:lineRule="auto"/>
        <w:ind w:left="1440"/>
        <w:rPr>
          <w:rFonts w:ascii="ArialMT" w:hAnsi="ArialMT" w:cs="ArialMT"/>
          <w:sz w:val="20"/>
          <w:szCs w:val="20"/>
        </w:rPr>
      </w:pPr>
      <w:r>
        <w:rPr>
          <w:rFonts w:ascii="TimesNewRomanPSMT" w:hAnsi="TimesNewRomanPSMT" w:cs="TimesNewRomanPSMT"/>
          <w:sz w:val="16"/>
          <w:szCs w:val="16"/>
        </w:rPr>
        <w:t>______</w:t>
      </w:r>
      <w:r w:rsidR="00222E22" w:rsidRPr="00222E22">
        <w:rPr>
          <w:rFonts w:ascii="ArialMT" w:hAnsi="ArialMT" w:cs="TimesNewRomanPSMT"/>
          <w:color w:val="FF0000"/>
          <w:sz w:val="20"/>
          <w:szCs w:val="16"/>
        </w:rPr>
        <w:t>distilled water</w:t>
      </w:r>
      <w:r w:rsidR="00222E22">
        <w:rPr>
          <w:rFonts w:ascii="ArialMT" w:hAnsi="ArialMT" w:cs="TimesNewRomanPSMT"/>
          <w:color w:val="FF0000"/>
          <w:sz w:val="20"/>
          <w:szCs w:val="16"/>
        </w:rPr>
        <w:t xml:space="preserve"> (controlling moles</w:t>
      </w:r>
      <w:proofErr w:type="gramStart"/>
      <w:r w:rsidR="00222E22">
        <w:rPr>
          <w:rFonts w:ascii="ArialMT" w:hAnsi="ArialMT" w:cs="TimesNewRomanPSMT"/>
          <w:color w:val="FF0000"/>
          <w:sz w:val="20"/>
          <w:szCs w:val="16"/>
        </w:rPr>
        <w:t>)</w:t>
      </w:r>
      <w:r>
        <w:rPr>
          <w:rFonts w:ascii="TimesNewRomanPSMT" w:hAnsi="TimesNewRomanPSMT" w:cs="TimesNewRomanPSMT"/>
          <w:sz w:val="16"/>
          <w:szCs w:val="16"/>
        </w:rPr>
        <w:t>_</w:t>
      </w:r>
      <w:proofErr w:type="gramEnd"/>
      <w:r>
        <w:rPr>
          <w:rFonts w:ascii="TimesNewRomanPSMT" w:hAnsi="TimesNewRomanPSMT" w:cs="TimesNewRomanPSMT"/>
          <w:sz w:val="16"/>
          <w:szCs w:val="16"/>
        </w:rPr>
        <w:t xml:space="preserve">________________________________________ </w:t>
      </w:r>
      <w:r>
        <w:rPr>
          <w:rFonts w:ascii="ArialMT" w:hAnsi="ArialMT" w:cs="ArialMT"/>
          <w:sz w:val="20"/>
          <w:szCs w:val="20"/>
        </w:rPr>
        <w:t>(1 mark)</w:t>
      </w:r>
    </w:p>
    <w:p w:rsidR="007632A4" w:rsidRDefault="007632A4" w:rsidP="00587C8B">
      <w:pPr>
        <w:autoSpaceDE w:val="0"/>
        <w:autoSpaceDN w:val="0"/>
        <w:adjustRightInd w:val="0"/>
        <w:spacing w:after="0" w:line="240" w:lineRule="auto"/>
        <w:rPr>
          <w:rFonts w:ascii="ArialMT" w:hAnsi="ArialMT" w:cs="ArialMT"/>
          <w:sz w:val="20"/>
          <w:szCs w:val="20"/>
        </w:rPr>
      </w:pPr>
    </w:p>
    <w:p w:rsidR="00587C8B" w:rsidRDefault="00587C8B" w:rsidP="007632A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(ii)</w:t>
      </w:r>
      <w:r w:rsidR="007632A4">
        <w:rPr>
          <w:rFonts w:ascii="ArialMT" w:hAnsi="ArialMT" w:cs="ArialMT"/>
          <w:sz w:val="20"/>
          <w:szCs w:val="20"/>
        </w:rPr>
        <w:tab/>
      </w:r>
      <w:r>
        <w:rPr>
          <w:rFonts w:ascii="ArialMT" w:hAnsi="ArialMT" w:cs="ArialMT"/>
          <w:sz w:val="20"/>
          <w:szCs w:val="20"/>
        </w:rPr>
        <w:t xml:space="preserve"> In one 20.0 mL sample of white wine, the SO</w:t>
      </w:r>
      <w:r>
        <w:rPr>
          <w:rFonts w:ascii="ArialMT" w:hAnsi="ArialMT" w:cs="ArialMT"/>
          <w:sz w:val="12"/>
          <w:szCs w:val="12"/>
        </w:rPr>
        <w:t xml:space="preserve">2 </w:t>
      </w:r>
      <w:r>
        <w:rPr>
          <w:rFonts w:ascii="ArialMT" w:hAnsi="ArialMT" w:cs="ArialMT"/>
          <w:sz w:val="20"/>
          <w:szCs w:val="20"/>
        </w:rPr>
        <w:t>concentration was calculated to be</w:t>
      </w:r>
      <w:r w:rsidR="007632A4">
        <w:rPr>
          <w:rFonts w:ascii="ArialMT" w:hAnsi="ArialMT" w:cs="ArialMT"/>
          <w:sz w:val="20"/>
          <w:szCs w:val="20"/>
        </w:rPr>
        <w:t xml:space="preserve"> 4.76 x</w:t>
      </w:r>
      <w:r>
        <w:rPr>
          <w:rFonts w:ascii="ArialMT" w:hAnsi="ArialMT" w:cs="ArialMT"/>
          <w:sz w:val="20"/>
          <w:szCs w:val="20"/>
        </w:rPr>
        <w:t>10</w:t>
      </w:r>
      <w:r w:rsidRPr="007632A4">
        <w:rPr>
          <w:rFonts w:ascii="ArialMT" w:hAnsi="ArialMT" w:cs="ArialMT"/>
          <w:sz w:val="20"/>
          <w:szCs w:val="12"/>
          <w:vertAlign w:val="superscript"/>
        </w:rPr>
        <w:t>–3</w:t>
      </w:r>
      <w:r>
        <w:rPr>
          <w:rFonts w:ascii="ArialMT" w:hAnsi="ArialMT" w:cs="ArialMT"/>
          <w:sz w:val="12"/>
          <w:szCs w:val="12"/>
        </w:rPr>
        <w:t xml:space="preserve"> </w:t>
      </w:r>
      <w:proofErr w:type="spellStart"/>
      <w:r>
        <w:rPr>
          <w:rFonts w:ascii="ArialMT" w:hAnsi="ArialMT" w:cs="ArialMT"/>
          <w:sz w:val="20"/>
          <w:szCs w:val="20"/>
        </w:rPr>
        <w:t>mol</w:t>
      </w:r>
      <w:proofErr w:type="spellEnd"/>
      <w:r>
        <w:rPr>
          <w:rFonts w:ascii="ArialMT" w:hAnsi="ArialMT" w:cs="ArialMT"/>
          <w:sz w:val="20"/>
          <w:szCs w:val="20"/>
        </w:rPr>
        <w:t xml:space="preserve"> L</w:t>
      </w:r>
      <w:r w:rsidRPr="007632A4">
        <w:rPr>
          <w:rFonts w:ascii="ArialMT" w:hAnsi="ArialMT" w:cs="ArialMT"/>
          <w:sz w:val="20"/>
          <w:szCs w:val="12"/>
          <w:vertAlign w:val="superscript"/>
        </w:rPr>
        <w:t>–1</w:t>
      </w:r>
      <w:r>
        <w:rPr>
          <w:rFonts w:ascii="ArialMT" w:hAnsi="ArialMT" w:cs="ArialMT"/>
          <w:sz w:val="20"/>
          <w:szCs w:val="20"/>
        </w:rPr>
        <w:t>.</w:t>
      </w:r>
    </w:p>
    <w:p w:rsidR="00587C8B" w:rsidRDefault="00587C8B" w:rsidP="007632A4">
      <w:pPr>
        <w:autoSpaceDE w:val="0"/>
        <w:autoSpaceDN w:val="0"/>
        <w:adjustRightInd w:val="0"/>
        <w:spacing w:after="0" w:line="240" w:lineRule="auto"/>
        <w:ind w:left="1440"/>
        <w:rPr>
          <w:rFonts w:ascii="ArialMT" w:hAnsi="ArialMT" w:cs="ArialMT"/>
          <w:sz w:val="20"/>
          <w:szCs w:val="20"/>
        </w:rPr>
      </w:pPr>
      <w:r>
        <w:rPr>
          <w:rFonts w:ascii="ArialMT" w:hAnsi="ArialMT" w:cs="ArialMT"/>
          <w:sz w:val="20"/>
          <w:szCs w:val="20"/>
        </w:rPr>
        <w:t xml:space="preserve">Calculate the volume of 0.0120 </w:t>
      </w:r>
      <w:proofErr w:type="spellStart"/>
      <w:r>
        <w:rPr>
          <w:rFonts w:ascii="ArialMT" w:hAnsi="ArialMT" w:cs="ArialMT"/>
          <w:sz w:val="20"/>
          <w:szCs w:val="20"/>
        </w:rPr>
        <w:t>mol</w:t>
      </w:r>
      <w:proofErr w:type="spellEnd"/>
      <w:r>
        <w:rPr>
          <w:rFonts w:ascii="ArialMT" w:hAnsi="ArialMT" w:cs="ArialMT"/>
          <w:sz w:val="20"/>
          <w:szCs w:val="20"/>
        </w:rPr>
        <w:t xml:space="preserve"> L</w:t>
      </w:r>
      <w:r w:rsidRPr="007632A4">
        <w:rPr>
          <w:rFonts w:ascii="ArialMT" w:hAnsi="ArialMT" w:cs="ArialMT"/>
          <w:sz w:val="20"/>
          <w:szCs w:val="12"/>
          <w:vertAlign w:val="superscript"/>
        </w:rPr>
        <w:t>–1</w:t>
      </w:r>
      <w:r>
        <w:rPr>
          <w:rFonts w:ascii="ArialMT" w:hAnsi="ArialMT" w:cs="ArialMT"/>
          <w:sz w:val="12"/>
          <w:szCs w:val="12"/>
        </w:rPr>
        <w:t xml:space="preserve"> </w:t>
      </w:r>
      <w:r>
        <w:rPr>
          <w:rFonts w:ascii="ArialMT" w:hAnsi="ArialMT" w:cs="ArialMT"/>
          <w:sz w:val="20"/>
          <w:szCs w:val="20"/>
        </w:rPr>
        <w:t>iodine solution that would have reacted in this</w:t>
      </w:r>
      <w:r w:rsidR="007632A4">
        <w:rPr>
          <w:rFonts w:ascii="ArialMT" w:hAnsi="ArialMT" w:cs="ArialMT"/>
          <w:sz w:val="20"/>
          <w:szCs w:val="20"/>
        </w:rPr>
        <w:t xml:space="preserve"> </w:t>
      </w:r>
      <w:r>
        <w:rPr>
          <w:rFonts w:ascii="ArialMT" w:hAnsi="ArialMT" w:cs="ArialMT"/>
          <w:sz w:val="20"/>
          <w:szCs w:val="20"/>
        </w:rPr>
        <w:t>titration, given that the equation for the reaction is:</w:t>
      </w:r>
    </w:p>
    <w:p w:rsidR="007632A4" w:rsidRDefault="007632A4" w:rsidP="00587C8B">
      <w:pPr>
        <w:autoSpaceDE w:val="0"/>
        <w:autoSpaceDN w:val="0"/>
        <w:adjustRightInd w:val="0"/>
        <w:spacing w:after="0" w:line="240" w:lineRule="auto"/>
        <w:rPr>
          <w:rFonts w:ascii="ArialMT" w:hAnsi="ArialMT" w:cs="ArialMT"/>
          <w:sz w:val="20"/>
          <w:szCs w:val="20"/>
        </w:rPr>
      </w:pPr>
      <w:r>
        <w:rPr>
          <w:rFonts w:ascii="ArialMT" w:hAnsi="ArialMT" w:cs="ArialMT"/>
          <w:noProof/>
          <w:sz w:val="20"/>
          <w:szCs w:val="20"/>
          <w:lang w:eastAsia="en-AU"/>
        </w:rPr>
        <w:drawing>
          <wp:anchor distT="0" distB="0" distL="114300" distR="114300" simplePos="0" relativeHeight="251661312" behindDoc="0" locked="0" layoutInCell="1" allowOverlap="1">
            <wp:simplePos x="0" y="0"/>
            <wp:positionH relativeFrom="column">
              <wp:posOffset>1927860</wp:posOffset>
            </wp:positionH>
            <wp:positionV relativeFrom="paragraph">
              <wp:posOffset>60960</wp:posOffset>
            </wp:positionV>
            <wp:extent cx="2369820" cy="213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2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222E22" w:rsidRDefault="00222E22" w:rsidP="00587C8B">
      <w:pPr>
        <w:autoSpaceDE w:val="0"/>
        <w:autoSpaceDN w:val="0"/>
        <w:adjustRightInd w:val="0"/>
        <w:spacing w:after="0" w:line="240" w:lineRule="auto"/>
        <w:rPr>
          <w:rFonts w:ascii="ArialMT" w:hAnsi="ArialMT" w:cs="ArialMT"/>
          <w:color w:val="FF0000"/>
          <w:sz w:val="20"/>
          <w:szCs w:val="20"/>
        </w:rPr>
      </w:pPr>
      <w:r>
        <w:rPr>
          <w:rFonts w:ascii="ArialMT" w:hAnsi="ArialMT" w:cs="ArialMT"/>
          <w:sz w:val="20"/>
          <w:szCs w:val="20"/>
        </w:rPr>
        <w:tab/>
      </w:r>
      <w:r>
        <w:rPr>
          <w:rFonts w:ascii="ArialMT" w:hAnsi="ArialMT" w:cs="ArialMT"/>
          <w:sz w:val="20"/>
          <w:szCs w:val="20"/>
        </w:rPr>
        <w:tab/>
      </w:r>
      <w:proofErr w:type="gramStart"/>
      <w:r>
        <w:rPr>
          <w:rFonts w:ascii="ArialMT" w:hAnsi="ArialMT" w:cs="ArialMT"/>
          <w:color w:val="FF0000"/>
          <w:sz w:val="20"/>
          <w:szCs w:val="20"/>
        </w:rPr>
        <w:t>n(</w:t>
      </w:r>
      <w:proofErr w:type="gramEnd"/>
      <w:r>
        <w:rPr>
          <w:rFonts w:ascii="ArialMT" w:hAnsi="ArialMT" w:cs="ArialMT"/>
          <w:color w:val="FF0000"/>
          <w:sz w:val="20"/>
          <w:szCs w:val="20"/>
        </w:rPr>
        <w:t>wine) = CV</w:t>
      </w:r>
    </w:p>
    <w:p w:rsidR="00222E22" w:rsidRDefault="00222E22" w:rsidP="00587C8B">
      <w:pPr>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ab/>
      </w:r>
      <w:r>
        <w:rPr>
          <w:rFonts w:ascii="ArialMT" w:hAnsi="ArialMT" w:cs="ArialMT"/>
          <w:color w:val="FF0000"/>
          <w:sz w:val="20"/>
          <w:szCs w:val="20"/>
        </w:rPr>
        <w:tab/>
      </w:r>
      <w:proofErr w:type="gramStart"/>
      <w:r>
        <w:rPr>
          <w:rFonts w:ascii="ArialMT" w:hAnsi="ArialMT" w:cs="ArialMT"/>
          <w:color w:val="FF0000"/>
          <w:sz w:val="20"/>
          <w:szCs w:val="20"/>
        </w:rPr>
        <w:t>n(</w:t>
      </w:r>
      <w:proofErr w:type="gramEnd"/>
      <w:r>
        <w:rPr>
          <w:rFonts w:ascii="ArialMT" w:hAnsi="ArialMT" w:cs="ArialMT"/>
          <w:color w:val="FF0000"/>
          <w:sz w:val="20"/>
          <w:szCs w:val="20"/>
        </w:rPr>
        <w:t>wine) = 4.76 x 10</w:t>
      </w:r>
      <w:r w:rsidRPr="000A7C26">
        <w:rPr>
          <w:rFonts w:ascii="ArialMT" w:hAnsi="ArialMT" w:cs="ArialMT"/>
          <w:color w:val="FF0000"/>
          <w:sz w:val="20"/>
          <w:szCs w:val="20"/>
          <w:vertAlign w:val="superscript"/>
        </w:rPr>
        <w:t>-3</w:t>
      </w:r>
      <w:r>
        <w:rPr>
          <w:rFonts w:ascii="ArialMT" w:hAnsi="ArialMT" w:cs="ArialMT"/>
          <w:color w:val="FF0000"/>
          <w:sz w:val="20"/>
          <w:szCs w:val="20"/>
        </w:rPr>
        <w:t xml:space="preserve"> x 0.02</w:t>
      </w:r>
    </w:p>
    <w:p w:rsidR="00222E22" w:rsidRDefault="00222E22" w:rsidP="00587C8B">
      <w:pPr>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ab/>
      </w:r>
      <w:r>
        <w:rPr>
          <w:rFonts w:ascii="ArialMT" w:hAnsi="ArialMT" w:cs="ArialMT"/>
          <w:color w:val="FF0000"/>
          <w:sz w:val="20"/>
          <w:szCs w:val="20"/>
        </w:rPr>
        <w:tab/>
      </w:r>
      <w:proofErr w:type="gramStart"/>
      <w:r>
        <w:rPr>
          <w:rFonts w:ascii="ArialMT" w:hAnsi="ArialMT" w:cs="ArialMT"/>
          <w:color w:val="FF0000"/>
          <w:sz w:val="20"/>
          <w:szCs w:val="20"/>
        </w:rPr>
        <w:t>n(</w:t>
      </w:r>
      <w:proofErr w:type="gramEnd"/>
      <w:r>
        <w:rPr>
          <w:rFonts w:ascii="ArialMT" w:hAnsi="ArialMT" w:cs="ArialMT"/>
          <w:color w:val="FF0000"/>
          <w:sz w:val="20"/>
          <w:szCs w:val="20"/>
        </w:rPr>
        <w:t xml:space="preserve">wine) = </w:t>
      </w:r>
      <w:r w:rsidR="00A0096D">
        <w:rPr>
          <w:rFonts w:ascii="ArialMT" w:hAnsi="ArialMT" w:cs="ArialMT"/>
          <w:color w:val="FF0000"/>
          <w:sz w:val="20"/>
          <w:szCs w:val="20"/>
        </w:rPr>
        <w:t>9.52 x 10</w:t>
      </w:r>
      <w:r w:rsidR="00A0096D" w:rsidRPr="000A7C26">
        <w:rPr>
          <w:rFonts w:ascii="ArialMT" w:hAnsi="ArialMT" w:cs="ArialMT"/>
          <w:color w:val="FF0000"/>
          <w:sz w:val="20"/>
          <w:szCs w:val="20"/>
          <w:vertAlign w:val="superscript"/>
        </w:rPr>
        <w:t>-5</w:t>
      </w:r>
      <w:r w:rsidR="00A0096D">
        <w:rPr>
          <w:rFonts w:ascii="ArialMT" w:hAnsi="ArialMT" w:cs="ArialMT"/>
          <w:color w:val="FF0000"/>
          <w:sz w:val="20"/>
          <w:szCs w:val="20"/>
        </w:rPr>
        <w:t xml:space="preserve"> </w:t>
      </w:r>
      <w:proofErr w:type="spellStart"/>
      <w:r w:rsidR="00A0096D">
        <w:rPr>
          <w:rFonts w:ascii="ArialMT" w:hAnsi="ArialMT" w:cs="ArialMT"/>
          <w:color w:val="FF0000"/>
          <w:sz w:val="20"/>
          <w:szCs w:val="20"/>
        </w:rPr>
        <w:t>mol</w:t>
      </w:r>
      <w:proofErr w:type="spellEnd"/>
    </w:p>
    <w:p w:rsidR="000A7C26" w:rsidRDefault="000A7C26" w:rsidP="00587C8B">
      <w:pPr>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ab/>
      </w:r>
      <w:r>
        <w:rPr>
          <w:rFonts w:ascii="ArialMT" w:hAnsi="ArialMT" w:cs="ArialMT"/>
          <w:color w:val="FF0000"/>
          <w:sz w:val="20"/>
          <w:szCs w:val="20"/>
        </w:rPr>
        <w:tab/>
      </w:r>
      <w:proofErr w:type="gramStart"/>
      <w:r>
        <w:rPr>
          <w:rFonts w:ascii="ArialMT" w:hAnsi="ArialMT" w:cs="ArialMT"/>
          <w:color w:val="FF0000"/>
          <w:sz w:val="20"/>
          <w:szCs w:val="20"/>
        </w:rPr>
        <w:t>n(</w:t>
      </w:r>
      <w:proofErr w:type="gramEnd"/>
      <w:r>
        <w:rPr>
          <w:rFonts w:ascii="ArialMT" w:hAnsi="ArialMT" w:cs="ArialMT"/>
          <w:color w:val="FF0000"/>
          <w:sz w:val="20"/>
          <w:szCs w:val="20"/>
        </w:rPr>
        <w:t>I</w:t>
      </w:r>
      <w:r w:rsidRPr="000A7C26">
        <w:rPr>
          <w:rFonts w:ascii="ArialMT" w:hAnsi="ArialMT" w:cs="ArialMT"/>
          <w:color w:val="FF0000"/>
          <w:sz w:val="20"/>
          <w:szCs w:val="20"/>
          <w:vertAlign w:val="subscript"/>
        </w:rPr>
        <w:t>2</w:t>
      </w:r>
      <w:r>
        <w:rPr>
          <w:rFonts w:ascii="ArialMT" w:hAnsi="ArialMT" w:cs="ArialMT"/>
          <w:color w:val="FF0000"/>
          <w:sz w:val="20"/>
          <w:szCs w:val="20"/>
        </w:rPr>
        <w:t>) = n(wine)</w:t>
      </w:r>
    </w:p>
    <w:p w:rsidR="000A7C26" w:rsidRPr="00222E22" w:rsidRDefault="000A7C26" w:rsidP="00587C8B">
      <w:pPr>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ab/>
      </w:r>
      <w:r>
        <w:rPr>
          <w:rFonts w:ascii="ArialMT" w:hAnsi="ArialMT" w:cs="ArialMT"/>
          <w:color w:val="FF0000"/>
          <w:sz w:val="20"/>
          <w:szCs w:val="20"/>
        </w:rPr>
        <w:tab/>
      </w:r>
      <w:proofErr w:type="gramStart"/>
      <w:r>
        <w:rPr>
          <w:rFonts w:ascii="ArialMT" w:hAnsi="ArialMT" w:cs="ArialMT"/>
          <w:color w:val="FF0000"/>
          <w:sz w:val="20"/>
          <w:szCs w:val="20"/>
        </w:rPr>
        <w:t>n(</w:t>
      </w:r>
      <w:proofErr w:type="gramEnd"/>
      <w:r>
        <w:rPr>
          <w:rFonts w:ascii="ArialMT" w:hAnsi="ArialMT" w:cs="ArialMT"/>
          <w:color w:val="FF0000"/>
          <w:sz w:val="20"/>
          <w:szCs w:val="20"/>
        </w:rPr>
        <w:t>I</w:t>
      </w:r>
      <w:r w:rsidRPr="000A7C26">
        <w:rPr>
          <w:rFonts w:ascii="ArialMT" w:hAnsi="ArialMT" w:cs="ArialMT"/>
          <w:color w:val="FF0000"/>
          <w:sz w:val="20"/>
          <w:szCs w:val="20"/>
          <w:vertAlign w:val="subscript"/>
        </w:rPr>
        <w:t>2</w:t>
      </w:r>
      <w:r>
        <w:rPr>
          <w:rFonts w:ascii="ArialMT" w:hAnsi="ArialMT" w:cs="ArialMT"/>
          <w:color w:val="FF0000"/>
          <w:sz w:val="20"/>
          <w:szCs w:val="20"/>
        </w:rPr>
        <w:t xml:space="preserve">) = </w:t>
      </w:r>
      <w:r>
        <w:rPr>
          <w:rFonts w:ascii="ArialMT" w:hAnsi="ArialMT" w:cs="ArialMT"/>
          <w:color w:val="FF0000"/>
          <w:sz w:val="20"/>
          <w:szCs w:val="20"/>
        </w:rPr>
        <w:t>9.52 x 10</w:t>
      </w:r>
      <w:r w:rsidRPr="000A7C26">
        <w:rPr>
          <w:rFonts w:ascii="ArialMT" w:hAnsi="ArialMT" w:cs="ArialMT"/>
          <w:color w:val="FF0000"/>
          <w:sz w:val="20"/>
          <w:szCs w:val="20"/>
          <w:vertAlign w:val="superscript"/>
        </w:rPr>
        <w:t>-5</w:t>
      </w:r>
      <w:r>
        <w:rPr>
          <w:rFonts w:ascii="ArialMT" w:hAnsi="ArialMT" w:cs="ArialMT"/>
          <w:color w:val="FF0000"/>
          <w:sz w:val="20"/>
          <w:szCs w:val="20"/>
        </w:rPr>
        <w:t xml:space="preserve"> </w:t>
      </w:r>
      <w:proofErr w:type="spellStart"/>
      <w:r>
        <w:rPr>
          <w:rFonts w:ascii="ArialMT" w:hAnsi="ArialMT" w:cs="ArialMT"/>
          <w:color w:val="FF0000"/>
          <w:sz w:val="20"/>
          <w:szCs w:val="20"/>
        </w:rPr>
        <w:t>mol</w:t>
      </w:r>
      <w:proofErr w:type="spellEnd"/>
    </w:p>
    <w:p w:rsidR="007632A4" w:rsidRDefault="000A7C26" w:rsidP="00587C8B">
      <w:pPr>
        <w:autoSpaceDE w:val="0"/>
        <w:autoSpaceDN w:val="0"/>
        <w:adjustRightInd w:val="0"/>
        <w:spacing w:after="0" w:line="240" w:lineRule="auto"/>
        <w:rPr>
          <w:rFonts w:ascii="ArialMT" w:hAnsi="ArialMT" w:cs="ArialMT"/>
          <w:color w:val="FF0000"/>
          <w:sz w:val="20"/>
          <w:szCs w:val="20"/>
        </w:rPr>
      </w:pPr>
      <w:r>
        <w:rPr>
          <w:rFonts w:ascii="ArialMT" w:hAnsi="ArialMT" w:cs="ArialMT"/>
          <w:sz w:val="20"/>
          <w:szCs w:val="20"/>
        </w:rPr>
        <w:tab/>
      </w:r>
      <w:r>
        <w:rPr>
          <w:rFonts w:ascii="ArialMT" w:hAnsi="ArialMT" w:cs="ArialMT"/>
          <w:sz w:val="20"/>
          <w:szCs w:val="20"/>
        </w:rPr>
        <w:tab/>
      </w:r>
      <w:proofErr w:type="gramStart"/>
      <w:r>
        <w:rPr>
          <w:rFonts w:ascii="ArialMT" w:hAnsi="ArialMT" w:cs="ArialMT"/>
          <w:color w:val="FF0000"/>
          <w:sz w:val="20"/>
          <w:szCs w:val="20"/>
        </w:rPr>
        <w:t>V</w:t>
      </w:r>
      <w:r>
        <w:rPr>
          <w:rFonts w:ascii="ArialMT" w:hAnsi="ArialMT" w:cs="ArialMT"/>
          <w:color w:val="FF0000"/>
          <w:sz w:val="20"/>
          <w:szCs w:val="20"/>
        </w:rPr>
        <w:t>(</w:t>
      </w:r>
      <w:proofErr w:type="gramEnd"/>
      <w:r>
        <w:rPr>
          <w:rFonts w:ascii="ArialMT" w:hAnsi="ArialMT" w:cs="ArialMT"/>
          <w:color w:val="FF0000"/>
          <w:sz w:val="20"/>
          <w:szCs w:val="20"/>
        </w:rPr>
        <w:t>I</w:t>
      </w:r>
      <w:r w:rsidRPr="000A7C26">
        <w:rPr>
          <w:rFonts w:ascii="ArialMT" w:hAnsi="ArialMT" w:cs="ArialMT"/>
          <w:color w:val="FF0000"/>
          <w:sz w:val="20"/>
          <w:szCs w:val="20"/>
          <w:vertAlign w:val="subscript"/>
        </w:rPr>
        <w:t>2</w:t>
      </w:r>
      <w:r>
        <w:rPr>
          <w:rFonts w:ascii="ArialMT" w:hAnsi="ArialMT" w:cs="ArialMT"/>
          <w:color w:val="FF0000"/>
          <w:sz w:val="20"/>
          <w:szCs w:val="20"/>
        </w:rPr>
        <w:t>)</w:t>
      </w:r>
      <w:r>
        <w:rPr>
          <w:rFonts w:ascii="ArialMT" w:hAnsi="ArialMT" w:cs="ArialMT"/>
          <w:color w:val="FF0000"/>
          <w:sz w:val="20"/>
          <w:szCs w:val="20"/>
        </w:rPr>
        <w:t xml:space="preserve"> = n / C</w:t>
      </w:r>
    </w:p>
    <w:p w:rsidR="000A7C26" w:rsidRDefault="000A7C26" w:rsidP="00587C8B">
      <w:pPr>
        <w:autoSpaceDE w:val="0"/>
        <w:autoSpaceDN w:val="0"/>
        <w:adjustRightInd w:val="0"/>
        <w:spacing w:after="0" w:line="240" w:lineRule="auto"/>
        <w:rPr>
          <w:rFonts w:ascii="ArialMT" w:hAnsi="ArialMT" w:cs="ArialMT"/>
          <w:color w:val="FF0000"/>
          <w:sz w:val="20"/>
          <w:szCs w:val="20"/>
        </w:rPr>
      </w:pPr>
      <w:r>
        <w:rPr>
          <w:rFonts w:ascii="ArialMT" w:hAnsi="ArialMT" w:cs="ArialMT"/>
          <w:color w:val="FF0000"/>
          <w:sz w:val="20"/>
          <w:szCs w:val="20"/>
        </w:rPr>
        <w:tab/>
      </w:r>
      <w:r>
        <w:rPr>
          <w:rFonts w:ascii="ArialMT" w:hAnsi="ArialMT" w:cs="ArialMT"/>
          <w:color w:val="FF0000"/>
          <w:sz w:val="20"/>
          <w:szCs w:val="20"/>
        </w:rPr>
        <w:tab/>
      </w:r>
      <w:proofErr w:type="gramStart"/>
      <w:r>
        <w:rPr>
          <w:rFonts w:ascii="ArialMT" w:hAnsi="ArialMT" w:cs="ArialMT"/>
          <w:color w:val="FF0000"/>
          <w:sz w:val="20"/>
          <w:szCs w:val="20"/>
        </w:rPr>
        <w:t>V(</w:t>
      </w:r>
      <w:proofErr w:type="gramEnd"/>
      <w:r>
        <w:rPr>
          <w:rFonts w:ascii="ArialMT" w:hAnsi="ArialMT" w:cs="ArialMT"/>
          <w:color w:val="FF0000"/>
          <w:sz w:val="20"/>
          <w:szCs w:val="20"/>
        </w:rPr>
        <w:t>I</w:t>
      </w:r>
      <w:r w:rsidRPr="000A7C26">
        <w:rPr>
          <w:rFonts w:ascii="ArialMT" w:hAnsi="ArialMT" w:cs="ArialMT"/>
          <w:color w:val="FF0000"/>
          <w:sz w:val="20"/>
          <w:szCs w:val="20"/>
          <w:vertAlign w:val="subscript"/>
        </w:rPr>
        <w:t>2</w:t>
      </w:r>
      <w:r>
        <w:rPr>
          <w:rFonts w:ascii="ArialMT" w:hAnsi="ArialMT" w:cs="ArialMT"/>
          <w:color w:val="FF0000"/>
          <w:sz w:val="20"/>
          <w:szCs w:val="20"/>
        </w:rPr>
        <w:t>)</w:t>
      </w:r>
      <w:r>
        <w:rPr>
          <w:rFonts w:ascii="ArialMT" w:hAnsi="ArialMT" w:cs="ArialMT"/>
          <w:color w:val="FF0000"/>
          <w:sz w:val="20"/>
          <w:szCs w:val="20"/>
        </w:rPr>
        <w:t xml:space="preserve"> = </w:t>
      </w:r>
      <w:r>
        <w:rPr>
          <w:rFonts w:ascii="ArialMT" w:hAnsi="ArialMT" w:cs="ArialMT"/>
          <w:color w:val="FF0000"/>
          <w:sz w:val="20"/>
          <w:szCs w:val="20"/>
        </w:rPr>
        <w:t>9.52 x 10</w:t>
      </w:r>
      <w:r w:rsidRPr="000A7C26">
        <w:rPr>
          <w:rFonts w:ascii="ArialMT" w:hAnsi="ArialMT" w:cs="ArialMT"/>
          <w:color w:val="FF0000"/>
          <w:sz w:val="20"/>
          <w:szCs w:val="20"/>
          <w:vertAlign w:val="superscript"/>
        </w:rPr>
        <w:t>-5</w:t>
      </w:r>
      <w:r>
        <w:rPr>
          <w:rFonts w:ascii="ArialMT" w:hAnsi="ArialMT" w:cs="ArialMT"/>
          <w:color w:val="FF0000"/>
          <w:sz w:val="20"/>
          <w:szCs w:val="20"/>
        </w:rPr>
        <w:t xml:space="preserve"> / 0.0120</w:t>
      </w:r>
    </w:p>
    <w:p w:rsidR="007632A4" w:rsidRDefault="000A7C26" w:rsidP="00587C8B">
      <w:pPr>
        <w:autoSpaceDE w:val="0"/>
        <w:autoSpaceDN w:val="0"/>
        <w:adjustRightInd w:val="0"/>
        <w:spacing w:after="0" w:line="240" w:lineRule="auto"/>
        <w:rPr>
          <w:rFonts w:ascii="ArialMT" w:hAnsi="ArialMT" w:cs="ArialMT"/>
          <w:sz w:val="20"/>
          <w:szCs w:val="20"/>
        </w:rPr>
      </w:pPr>
      <w:r>
        <w:rPr>
          <w:rFonts w:ascii="ArialMT" w:hAnsi="ArialMT" w:cs="ArialMT"/>
          <w:color w:val="FF0000"/>
          <w:sz w:val="20"/>
          <w:szCs w:val="20"/>
        </w:rPr>
        <w:tab/>
      </w:r>
      <w:r>
        <w:rPr>
          <w:rFonts w:ascii="ArialMT" w:hAnsi="ArialMT" w:cs="ArialMT"/>
          <w:color w:val="FF0000"/>
          <w:sz w:val="20"/>
          <w:szCs w:val="20"/>
        </w:rPr>
        <w:tab/>
      </w:r>
      <w:proofErr w:type="gramStart"/>
      <w:r>
        <w:rPr>
          <w:rFonts w:ascii="ArialMT" w:hAnsi="ArialMT" w:cs="ArialMT"/>
          <w:color w:val="FF0000"/>
          <w:sz w:val="20"/>
          <w:szCs w:val="20"/>
        </w:rPr>
        <w:t>V(</w:t>
      </w:r>
      <w:proofErr w:type="gramEnd"/>
      <w:r>
        <w:rPr>
          <w:rFonts w:ascii="ArialMT" w:hAnsi="ArialMT" w:cs="ArialMT"/>
          <w:color w:val="FF0000"/>
          <w:sz w:val="20"/>
          <w:szCs w:val="20"/>
        </w:rPr>
        <w:t>I</w:t>
      </w:r>
      <w:r w:rsidRPr="000A7C26">
        <w:rPr>
          <w:rFonts w:ascii="ArialMT" w:hAnsi="ArialMT" w:cs="ArialMT"/>
          <w:color w:val="FF0000"/>
          <w:sz w:val="20"/>
          <w:szCs w:val="20"/>
          <w:vertAlign w:val="subscript"/>
        </w:rPr>
        <w:t>2</w:t>
      </w:r>
      <w:r>
        <w:rPr>
          <w:rFonts w:ascii="ArialMT" w:hAnsi="ArialMT" w:cs="ArialMT"/>
          <w:color w:val="FF0000"/>
          <w:sz w:val="20"/>
          <w:szCs w:val="20"/>
        </w:rPr>
        <w:t>)</w:t>
      </w:r>
      <w:r>
        <w:rPr>
          <w:rFonts w:ascii="ArialMT" w:hAnsi="ArialMT" w:cs="ArialMT"/>
          <w:color w:val="FF0000"/>
          <w:sz w:val="20"/>
          <w:szCs w:val="20"/>
        </w:rPr>
        <w:t xml:space="preserve"> = 0.00793 L (3sf)</w:t>
      </w:r>
    </w:p>
    <w:p w:rsidR="007632A4" w:rsidRDefault="007632A4" w:rsidP="00587C8B">
      <w:pPr>
        <w:autoSpaceDE w:val="0"/>
        <w:autoSpaceDN w:val="0"/>
        <w:adjustRightInd w:val="0"/>
        <w:spacing w:after="0" w:line="240" w:lineRule="auto"/>
        <w:rPr>
          <w:rFonts w:ascii="ArialMT" w:hAnsi="ArialMT" w:cs="ArialMT"/>
          <w:sz w:val="20"/>
          <w:szCs w:val="20"/>
        </w:rPr>
      </w:pPr>
    </w:p>
    <w:p w:rsidR="00587C8B" w:rsidRDefault="007632A4" w:rsidP="007632A4">
      <w:pPr>
        <w:autoSpaceDE w:val="0"/>
        <w:autoSpaceDN w:val="0"/>
        <w:adjustRightInd w:val="0"/>
        <w:spacing w:after="0" w:line="240" w:lineRule="auto"/>
        <w:ind w:left="8640" w:firstLine="720"/>
        <w:rPr>
          <w:rFonts w:ascii="ArialMT" w:hAnsi="ArialMT" w:cs="ArialMT"/>
          <w:sz w:val="20"/>
          <w:szCs w:val="20"/>
        </w:rPr>
      </w:pPr>
      <w:r>
        <w:rPr>
          <w:rFonts w:ascii="ArialMT" w:hAnsi="ArialMT" w:cs="ArialMT"/>
          <w:sz w:val="20"/>
          <w:szCs w:val="20"/>
        </w:rPr>
        <w:t xml:space="preserve"> </w:t>
      </w:r>
      <w:r w:rsidR="00587C8B">
        <w:rPr>
          <w:rFonts w:ascii="ArialMT" w:hAnsi="ArialMT" w:cs="ArialMT"/>
          <w:sz w:val="20"/>
          <w:szCs w:val="20"/>
        </w:rPr>
        <w:t>(4 marks)</w:t>
      </w:r>
    </w:p>
    <w:p w:rsidR="00587C8B" w:rsidRDefault="00587C8B" w:rsidP="007632A4">
      <w:pPr>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 xml:space="preserve">(iii) </w:t>
      </w:r>
      <w:r w:rsidR="007632A4">
        <w:rPr>
          <w:rFonts w:ascii="ArialMT" w:hAnsi="ArialMT" w:cs="ArialMT"/>
          <w:sz w:val="20"/>
          <w:szCs w:val="20"/>
        </w:rPr>
        <w:tab/>
      </w:r>
      <w:r>
        <w:rPr>
          <w:rFonts w:ascii="ArialMT" w:hAnsi="ArialMT" w:cs="ArialMT"/>
          <w:sz w:val="20"/>
          <w:szCs w:val="20"/>
        </w:rPr>
        <w:t>Determine whether the SO</w:t>
      </w:r>
      <w:r>
        <w:rPr>
          <w:rFonts w:ascii="ArialMT" w:hAnsi="ArialMT" w:cs="ArialMT"/>
          <w:sz w:val="12"/>
          <w:szCs w:val="12"/>
        </w:rPr>
        <w:t xml:space="preserve">2 </w:t>
      </w:r>
      <w:r>
        <w:rPr>
          <w:rFonts w:ascii="ArialMT" w:hAnsi="ArialMT" w:cs="ArialMT"/>
          <w:sz w:val="20"/>
          <w:szCs w:val="20"/>
        </w:rPr>
        <w:t xml:space="preserve">concentration of 4.76 </w:t>
      </w:r>
      <w:r w:rsidR="007632A4">
        <w:rPr>
          <w:rFonts w:ascii="SymbolMT" w:eastAsia="SymbolMT" w:hAnsi="Arial-ItalicMT" w:cs="SymbolMT"/>
        </w:rPr>
        <w:t>x</w:t>
      </w:r>
      <w:r>
        <w:rPr>
          <w:rFonts w:ascii="ArialMT" w:hAnsi="ArialMT" w:cs="ArialMT"/>
          <w:sz w:val="20"/>
          <w:szCs w:val="20"/>
        </w:rPr>
        <w:t>10</w:t>
      </w:r>
      <w:r w:rsidRPr="007632A4">
        <w:rPr>
          <w:rFonts w:ascii="ArialMT" w:hAnsi="ArialMT" w:cs="ArialMT"/>
          <w:sz w:val="20"/>
          <w:szCs w:val="12"/>
          <w:vertAlign w:val="superscript"/>
        </w:rPr>
        <w:t>–3</w:t>
      </w:r>
      <w:r>
        <w:rPr>
          <w:rFonts w:ascii="ArialMT" w:hAnsi="ArialMT" w:cs="ArialMT"/>
          <w:sz w:val="12"/>
          <w:szCs w:val="12"/>
        </w:rPr>
        <w:t xml:space="preserve"> </w:t>
      </w:r>
      <w:proofErr w:type="spellStart"/>
      <w:r>
        <w:rPr>
          <w:rFonts w:ascii="ArialMT" w:hAnsi="ArialMT" w:cs="ArialMT"/>
          <w:sz w:val="20"/>
          <w:szCs w:val="20"/>
        </w:rPr>
        <w:t>mol</w:t>
      </w:r>
      <w:proofErr w:type="spellEnd"/>
      <w:r>
        <w:rPr>
          <w:rFonts w:ascii="ArialMT" w:hAnsi="ArialMT" w:cs="ArialMT"/>
          <w:sz w:val="20"/>
          <w:szCs w:val="20"/>
        </w:rPr>
        <w:t xml:space="preserve"> L</w:t>
      </w:r>
      <w:r w:rsidRPr="007632A4">
        <w:rPr>
          <w:rFonts w:ascii="ArialMT" w:hAnsi="ArialMT" w:cs="ArialMT"/>
          <w:sz w:val="20"/>
          <w:szCs w:val="12"/>
          <w:vertAlign w:val="superscript"/>
        </w:rPr>
        <w:t>–1</w:t>
      </w:r>
      <w:r>
        <w:rPr>
          <w:rFonts w:ascii="ArialMT" w:hAnsi="ArialMT" w:cs="ArialMT"/>
          <w:sz w:val="12"/>
          <w:szCs w:val="12"/>
        </w:rPr>
        <w:t xml:space="preserve"> </w:t>
      </w:r>
      <w:r>
        <w:rPr>
          <w:rFonts w:ascii="ArialMT" w:hAnsi="ArialMT" w:cs="ArialMT"/>
          <w:sz w:val="20"/>
          <w:szCs w:val="20"/>
        </w:rPr>
        <w:t>in this sample was lower</w:t>
      </w:r>
      <w:r w:rsidR="007632A4">
        <w:rPr>
          <w:rFonts w:ascii="ArialMT" w:hAnsi="ArialMT" w:cs="ArialMT"/>
          <w:sz w:val="20"/>
          <w:szCs w:val="20"/>
        </w:rPr>
        <w:t xml:space="preserve"> </w:t>
      </w:r>
      <w:r>
        <w:rPr>
          <w:rFonts w:ascii="ArialMT" w:hAnsi="ArialMT" w:cs="ArialMT"/>
          <w:sz w:val="20"/>
          <w:szCs w:val="20"/>
        </w:rPr>
        <w:t>than the Australian legal limit of 250 mg L</w:t>
      </w:r>
      <w:r w:rsidRPr="007632A4">
        <w:rPr>
          <w:rFonts w:ascii="ArialMT" w:hAnsi="ArialMT" w:cs="ArialMT"/>
          <w:sz w:val="20"/>
          <w:szCs w:val="12"/>
          <w:vertAlign w:val="superscript"/>
        </w:rPr>
        <w:t>–1</w:t>
      </w:r>
      <w:r>
        <w:rPr>
          <w:rFonts w:ascii="ArialMT" w:hAnsi="ArialMT" w:cs="ArialMT"/>
          <w:sz w:val="12"/>
          <w:szCs w:val="12"/>
        </w:rPr>
        <w:t xml:space="preserve"> </w:t>
      </w:r>
      <w:r>
        <w:rPr>
          <w:rFonts w:ascii="ArialMT" w:hAnsi="ArialMT" w:cs="ArialMT"/>
          <w:sz w:val="20"/>
          <w:szCs w:val="20"/>
        </w:rPr>
        <w:t>for wine.</w:t>
      </w:r>
    </w:p>
    <w:p w:rsidR="007632A4" w:rsidRDefault="007632A4" w:rsidP="002E74B8">
      <w:pPr>
        <w:spacing w:after="0"/>
        <w:rPr>
          <w:rFonts w:ascii="ArialMT" w:hAnsi="ArialMT" w:cs="ArialMT"/>
          <w:sz w:val="20"/>
          <w:szCs w:val="20"/>
        </w:rPr>
      </w:pPr>
    </w:p>
    <w:p w:rsidR="000A7C26" w:rsidRDefault="000A7C26" w:rsidP="002E74B8">
      <w:pPr>
        <w:spacing w:after="0"/>
        <w:rPr>
          <w:rFonts w:ascii="ArialMT" w:hAnsi="ArialMT" w:cs="ArialMT"/>
          <w:color w:val="FF0000"/>
          <w:sz w:val="20"/>
          <w:szCs w:val="20"/>
        </w:rPr>
      </w:pPr>
      <w:r>
        <w:rPr>
          <w:rFonts w:ascii="ArialMT" w:hAnsi="ArialMT" w:cs="ArialMT"/>
          <w:sz w:val="20"/>
          <w:szCs w:val="20"/>
        </w:rPr>
        <w:tab/>
      </w:r>
      <w:r>
        <w:rPr>
          <w:rFonts w:ascii="ArialMT" w:hAnsi="ArialMT" w:cs="ArialMT"/>
          <w:sz w:val="20"/>
          <w:szCs w:val="20"/>
        </w:rPr>
        <w:tab/>
      </w:r>
      <w:r>
        <w:rPr>
          <w:rFonts w:ascii="ArialMT" w:hAnsi="ArialMT" w:cs="ArialMT"/>
          <w:color w:val="FF0000"/>
          <w:sz w:val="20"/>
          <w:szCs w:val="20"/>
        </w:rPr>
        <w:t>4.76 x 10</w:t>
      </w:r>
      <w:r w:rsidRPr="000A7C26">
        <w:rPr>
          <w:rFonts w:ascii="ArialMT" w:hAnsi="ArialMT" w:cs="ArialMT"/>
          <w:color w:val="FF0000"/>
          <w:sz w:val="20"/>
          <w:szCs w:val="20"/>
          <w:vertAlign w:val="superscript"/>
        </w:rPr>
        <w:t>-3</w:t>
      </w:r>
      <w:r>
        <w:rPr>
          <w:rFonts w:ascii="ArialMT" w:hAnsi="ArialMT" w:cs="ArialMT"/>
          <w:color w:val="FF0000"/>
          <w:sz w:val="20"/>
          <w:szCs w:val="20"/>
        </w:rPr>
        <w:t xml:space="preserve"> x</w:t>
      </w:r>
      <w:r>
        <w:rPr>
          <w:rFonts w:ascii="ArialMT" w:hAnsi="ArialMT" w:cs="ArialMT"/>
          <w:color w:val="FF0000"/>
          <w:sz w:val="20"/>
          <w:szCs w:val="20"/>
        </w:rPr>
        <w:t xml:space="preserve"> (32.06 + 16x2) = 0.305 gL-1</w:t>
      </w:r>
    </w:p>
    <w:p w:rsidR="000A7C26" w:rsidRPr="000A7C26" w:rsidRDefault="000A7C26" w:rsidP="002E74B8">
      <w:pPr>
        <w:spacing w:after="0"/>
        <w:rPr>
          <w:rFonts w:ascii="ArialMT" w:hAnsi="ArialMT" w:cs="ArialMT"/>
          <w:color w:val="FF0000"/>
          <w:sz w:val="20"/>
          <w:szCs w:val="20"/>
        </w:rPr>
      </w:pPr>
      <w:r>
        <w:rPr>
          <w:rFonts w:ascii="ArialMT" w:hAnsi="ArialMT" w:cs="ArialMT"/>
          <w:color w:val="FF0000"/>
          <w:sz w:val="20"/>
          <w:szCs w:val="20"/>
        </w:rPr>
        <w:tab/>
      </w:r>
      <w:r>
        <w:rPr>
          <w:rFonts w:ascii="ArialMT" w:hAnsi="ArialMT" w:cs="ArialMT"/>
          <w:color w:val="FF0000"/>
          <w:sz w:val="20"/>
          <w:szCs w:val="20"/>
        </w:rPr>
        <w:tab/>
        <w:t>0.305 gL-1 = 305 mgL-1</w:t>
      </w:r>
    </w:p>
    <w:p w:rsidR="007632A4" w:rsidRDefault="000A7C26" w:rsidP="002E74B8">
      <w:pPr>
        <w:spacing w:after="0" w:line="480" w:lineRule="auto"/>
        <w:rPr>
          <w:rFonts w:ascii="ArialMT" w:hAnsi="ArialMT" w:cs="ArialMT"/>
          <w:sz w:val="20"/>
          <w:szCs w:val="20"/>
        </w:rPr>
      </w:pPr>
      <w:r w:rsidRPr="000A7C26">
        <w:rPr>
          <w:rFonts w:ascii="ArialMT" w:hAnsi="ArialMT" w:cs="ArialMT"/>
          <w:color w:val="FF0000"/>
          <w:sz w:val="20"/>
          <w:szCs w:val="20"/>
        </w:rPr>
        <w:tab/>
      </w:r>
      <w:r w:rsidRPr="000A7C26">
        <w:rPr>
          <w:rFonts w:ascii="ArialMT" w:hAnsi="ArialMT" w:cs="ArialMT"/>
          <w:color w:val="FF0000"/>
          <w:sz w:val="20"/>
          <w:szCs w:val="20"/>
        </w:rPr>
        <w:tab/>
        <w:t>Yes this is above the Australian legal limit</w:t>
      </w:r>
    </w:p>
    <w:p w:rsidR="00587C8B" w:rsidRDefault="00587C8B" w:rsidP="007632A4">
      <w:pPr>
        <w:spacing w:after="0" w:line="240" w:lineRule="auto"/>
        <w:ind w:left="9360"/>
      </w:pPr>
      <w:r>
        <w:rPr>
          <w:rFonts w:ascii="ArialMT" w:hAnsi="ArialMT" w:cs="ArialMT"/>
          <w:sz w:val="20"/>
          <w:szCs w:val="20"/>
        </w:rPr>
        <w:t>(3 marks)</w:t>
      </w:r>
    </w:p>
    <w:p w:rsidR="007632A4" w:rsidRDefault="007632A4" w:rsidP="009F403A">
      <w:pPr>
        <w:autoSpaceDE w:val="0"/>
        <w:autoSpaceDN w:val="0"/>
        <w:adjustRightInd w:val="0"/>
        <w:spacing w:after="0" w:line="240" w:lineRule="auto"/>
        <w:rPr>
          <w:rFonts w:ascii="ArialMT" w:hAnsi="ArialMT" w:cs="ArialMT"/>
          <w:sz w:val="20"/>
          <w:szCs w:val="20"/>
        </w:rPr>
      </w:pPr>
    </w:p>
    <w:p w:rsidR="009F403A" w:rsidRPr="007632A4" w:rsidRDefault="009F403A" w:rsidP="009F403A">
      <w:pPr>
        <w:numPr>
          <w:ilvl w:val="0"/>
          <w:numId w:val="1"/>
        </w:numPr>
        <w:autoSpaceDE w:val="0"/>
        <w:autoSpaceDN w:val="0"/>
        <w:adjustRightInd w:val="0"/>
        <w:spacing w:after="0" w:line="240" w:lineRule="auto"/>
        <w:rPr>
          <w:rFonts w:ascii="ArialMT" w:hAnsi="ArialMT" w:cs="ArialMT"/>
          <w:sz w:val="20"/>
          <w:szCs w:val="20"/>
        </w:rPr>
      </w:pPr>
      <w:proofErr w:type="spellStart"/>
      <w:r w:rsidRPr="007632A4">
        <w:rPr>
          <w:rFonts w:ascii="ArialMT" w:hAnsi="ArialMT" w:cs="ArialMT"/>
          <w:sz w:val="20"/>
          <w:szCs w:val="20"/>
        </w:rPr>
        <w:t>Lindane</w:t>
      </w:r>
      <w:proofErr w:type="spellEnd"/>
      <w:r w:rsidRPr="007632A4">
        <w:rPr>
          <w:rFonts w:ascii="ArialMT" w:hAnsi="ArialMT" w:cs="ArialMT"/>
          <w:sz w:val="20"/>
          <w:szCs w:val="20"/>
        </w:rPr>
        <w:t xml:space="preserve"> has been used in mosquito control, and is therefore present in the environment.</w:t>
      </w:r>
      <w:r w:rsidR="007632A4" w:rsidRPr="007632A4">
        <w:rPr>
          <w:rFonts w:ascii="ArialMT" w:hAnsi="ArialMT" w:cs="ArialMT"/>
          <w:sz w:val="20"/>
          <w:szCs w:val="20"/>
        </w:rPr>
        <w:t xml:space="preserve"> </w:t>
      </w:r>
      <w:r w:rsidRPr="007632A4">
        <w:rPr>
          <w:rFonts w:ascii="ArialMT" w:hAnsi="ArialMT" w:cs="ArialMT"/>
          <w:sz w:val="20"/>
          <w:szCs w:val="20"/>
        </w:rPr>
        <w:t>It has been estimated that the daily human intake is approximately 14 ng per kilogram of</w:t>
      </w:r>
      <w:r w:rsidR="007632A4">
        <w:rPr>
          <w:rFonts w:ascii="ArialMT" w:hAnsi="ArialMT" w:cs="ArialMT"/>
          <w:sz w:val="20"/>
          <w:szCs w:val="20"/>
        </w:rPr>
        <w:t xml:space="preserve"> </w:t>
      </w:r>
      <w:r w:rsidRPr="007632A4">
        <w:rPr>
          <w:rFonts w:ascii="ArialMT" w:hAnsi="ArialMT" w:cs="ArialMT"/>
          <w:sz w:val="20"/>
          <w:szCs w:val="20"/>
        </w:rPr>
        <w:t>body weight.</w:t>
      </w:r>
    </w:p>
    <w:p w:rsidR="007632A4" w:rsidRDefault="009F403A" w:rsidP="007632A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Calculate in </w:t>
      </w:r>
      <w:proofErr w:type="spellStart"/>
      <w:r>
        <w:rPr>
          <w:rFonts w:ascii="ArialMT" w:hAnsi="ArialMT" w:cs="ArialMT"/>
          <w:sz w:val="20"/>
          <w:szCs w:val="20"/>
        </w:rPr>
        <w:t>μg</w:t>
      </w:r>
      <w:proofErr w:type="spellEnd"/>
      <w:r>
        <w:rPr>
          <w:rFonts w:ascii="ArialMT" w:hAnsi="ArialMT" w:cs="ArialMT"/>
          <w:sz w:val="20"/>
          <w:szCs w:val="20"/>
        </w:rPr>
        <w:t xml:space="preserve"> the daily intake of </w:t>
      </w:r>
      <w:proofErr w:type="spellStart"/>
      <w:r>
        <w:rPr>
          <w:rFonts w:ascii="ArialMT" w:hAnsi="ArialMT" w:cs="ArialMT"/>
          <w:sz w:val="20"/>
          <w:szCs w:val="20"/>
        </w:rPr>
        <w:t>lindane</w:t>
      </w:r>
      <w:proofErr w:type="spellEnd"/>
      <w:r>
        <w:rPr>
          <w:rFonts w:ascii="ArialMT" w:hAnsi="ArialMT" w:cs="ArialMT"/>
          <w:sz w:val="20"/>
          <w:szCs w:val="20"/>
        </w:rPr>
        <w:t xml:space="preserve"> for a 70 kg person.</w:t>
      </w:r>
    </w:p>
    <w:p w:rsidR="007632A4" w:rsidRDefault="007632A4" w:rsidP="007632A4">
      <w:pPr>
        <w:autoSpaceDE w:val="0"/>
        <w:autoSpaceDN w:val="0"/>
        <w:adjustRightInd w:val="0"/>
        <w:spacing w:after="0" w:line="240" w:lineRule="auto"/>
        <w:ind w:firstLine="720"/>
        <w:rPr>
          <w:rFonts w:ascii="ArialMT" w:hAnsi="ArialMT" w:cs="ArialMT"/>
          <w:sz w:val="20"/>
          <w:szCs w:val="20"/>
        </w:rPr>
      </w:pPr>
    </w:p>
    <w:p w:rsidR="009F403A" w:rsidRDefault="009F403A" w:rsidP="007632A4">
      <w:pPr>
        <w:numPr>
          <w:ilvl w:val="1"/>
          <w:numId w:val="1"/>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presence of </w:t>
      </w:r>
      <w:proofErr w:type="spellStart"/>
      <w:r>
        <w:rPr>
          <w:rFonts w:ascii="ArialMT" w:hAnsi="ArialMT" w:cs="ArialMT"/>
          <w:sz w:val="20"/>
          <w:szCs w:val="20"/>
        </w:rPr>
        <w:t>lindane</w:t>
      </w:r>
      <w:proofErr w:type="spellEnd"/>
      <w:r>
        <w:rPr>
          <w:rFonts w:ascii="ArialMT" w:hAnsi="ArialMT" w:cs="ArialMT"/>
          <w:sz w:val="20"/>
          <w:szCs w:val="20"/>
        </w:rPr>
        <w:t xml:space="preserve"> and other pesticides can be detected using chromatography.</w:t>
      </w:r>
    </w:p>
    <w:p w:rsidR="009F403A" w:rsidRDefault="009F403A" w:rsidP="007632A4">
      <w:pPr>
        <w:numPr>
          <w:ilvl w:val="0"/>
          <w:numId w:val="9"/>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Explain the principles of chromatography.</w:t>
      </w:r>
    </w:p>
    <w:p w:rsidR="007632A4" w:rsidRDefault="007632A4" w:rsidP="007632A4">
      <w:pPr>
        <w:autoSpaceDE w:val="0"/>
        <w:autoSpaceDN w:val="0"/>
        <w:adjustRightInd w:val="0"/>
        <w:spacing w:after="0" w:line="240" w:lineRule="auto"/>
        <w:ind w:left="1800"/>
        <w:rPr>
          <w:rFonts w:ascii="ArialMT" w:hAnsi="ArialMT" w:cs="ArialMT"/>
          <w:sz w:val="20"/>
          <w:szCs w:val="20"/>
        </w:rPr>
      </w:pPr>
    </w:p>
    <w:p w:rsidR="009F403A" w:rsidRPr="000A7C26" w:rsidRDefault="009F403A" w:rsidP="000A7C26">
      <w:pPr>
        <w:autoSpaceDE w:val="0"/>
        <w:autoSpaceDN w:val="0"/>
        <w:adjustRightInd w:val="0"/>
        <w:spacing w:after="0" w:line="360" w:lineRule="auto"/>
        <w:ind w:left="1440"/>
        <w:rPr>
          <w:rFonts w:ascii="ArialMT" w:hAnsi="ArialMT" w:cs="TimesNewRomanPSMT"/>
          <w:color w:val="FF0000"/>
          <w:sz w:val="16"/>
          <w:szCs w:val="16"/>
        </w:rPr>
      </w:pPr>
      <w:r>
        <w:rPr>
          <w:rFonts w:ascii="TimesNewRomanPSMT" w:hAnsi="TimesNewRomanPSMT" w:cs="TimesNewRomanPSMT"/>
          <w:sz w:val="16"/>
          <w:szCs w:val="16"/>
        </w:rPr>
        <w:t>_____</w:t>
      </w:r>
      <w:proofErr w:type="spellStart"/>
      <w:r w:rsidR="000A7C26" w:rsidRPr="002E74B8">
        <w:rPr>
          <w:rFonts w:ascii="ArialMT" w:hAnsi="ArialMT" w:cs="TimesNewRomanPSMT"/>
          <w:color w:val="FF0000"/>
          <w:sz w:val="20"/>
          <w:szCs w:val="16"/>
        </w:rPr>
        <w:t>Chromotography</w:t>
      </w:r>
      <w:proofErr w:type="spellEnd"/>
      <w:r w:rsidR="000A7C26" w:rsidRPr="002E74B8">
        <w:rPr>
          <w:rFonts w:ascii="ArialMT" w:hAnsi="ArialMT" w:cs="TimesNewRomanPSMT"/>
          <w:color w:val="FF0000"/>
          <w:sz w:val="20"/>
          <w:szCs w:val="16"/>
        </w:rPr>
        <w:t xml:space="preserve"> relies on the different relative attraction different substances have for a mobile and stationary phase.</w:t>
      </w:r>
      <w:r w:rsidR="002E74B8" w:rsidRPr="002E74B8">
        <w:rPr>
          <w:rFonts w:ascii="ArialMT" w:hAnsi="ArialMT" w:cs="TimesNewRomanPSMT"/>
          <w:color w:val="FF0000"/>
          <w:sz w:val="20"/>
          <w:szCs w:val="16"/>
        </w:rPr>
        <w:t xml:space="preserve"> The relative attraction each substance has for each phase depends on the relative polarities of the substances present. As each substance will have a different attraction for each phase, each will move a different distance in a given time with the mobile phase. As they move different distances, these substances can be separated.</w:t>
      </w:r>
    </w:p>
    <w:p w:rsidR="009F403A" w:rsidRDefault="009F403A" w:rsidP="007632A4">
      <w:pPr>
        <w:autoSpaceDE w:val="0"/>
        <w:autoSpaceDN w:val="0"/>
        <w:adjustRightInd w:val="0"/>
        <w:spacing w:after="0" w:line="360" w:lineRule="auto"/>
        <w:ind w:left="144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 </w:t>
      </w:r>
      <w:r>
        <w:rPr>
          <w:rFonts w:ascii="ArialMT" w:hAnsi="ArialMT" w:cs="ArialMT"/>
          <w:sz w:val="20"/>
          <w:szCs w:val="20"/>
        </w:rPr>
        <w:t>(4 marks)</w:t>
      </w:r>
    </w:p>
    <w:p w:rsidR="002E74B8" w:rsidRDefault="002E74B8" w:rsidP="007632A4">
      <w:pPr>
        <w:autoSpaceDE w:val="0"/>
        <w:autoSpaceDN w:val="0"/>
        <w:adjustRightInd w:val="0"/>
        <w:spacing w:after="0" w:line="360" w:lineRule="auto"/>
        <w:ind w:left="1440"/>
        <w:rPr>
          <w:rFonts w:ascii="ArialMT" w:hAnsi="ArialMT" w:cs="ArialMT"/>
          <w:sz w:val="20"/>
          <w:szCs w:val="20"/>
        </w:rPr>
      </w:pPr>
    </w:p>
    <w:p w:rsidR="009F403A" w:rsidRPr="007632A4" w:rsidRDefault="007632A4" w:rsidP="009F403A">
      <w:pPr>
        <w:numPr>
          <w:ilvl w:val="0"/>
          <w:numId w:val="9"/>
        </w:numPr>
        <w:autoSpaceDE w:val="0"/>
        <w:autoSpaceDN w:val="0"/>
        <w:adjustRightInd w:val="0"/>
        <w:spacing w:after="0" w:line="240" w:lineRule="auto"/>
        <w:rPr>
          <w:rFonts w:ascii="ArialMT" w:hAnsi="ArialMT" w:cs="ArialMT"/>
          <w:sz w:val="20"/>
          <w:szCs w:val="20"/>
        </w:rPr>
      </w:pPr>
      <w:r>
        <w:rPr>
          <w:rFonts w:ascii="ArialMT" w:hAnsi="ArialMT" w:cs="ArialMT"/>
          <w:noProof/>
          <w:sz w:val="18"/>
          <w:szCs w:val="18"/>
          <w:lang w:eastAsia="en-AU"/>
        </w:rPr>
        <w:drawing>
          <wp:anchor distT="0" distB="0" distL="114300" distR="114300" simplePos="0" relativeHeight="251658240" behindDoc="0" locked="0" layoutInCell="1" allowOverlap="1" wp14:anchorId="77F6AFAC" wp14:editId="4DBE46A8">
            <wp:simplePos x="0" y="0"/>
            <wp:positionH relativeFrom="column">
              <wp:posOffset>2042160</wp:posOffset>
            </wp:positionH>
            <wp:positionV relativeFrom="paragraph">
              <wp:posOffset>400050</wp:posOffset>
            </wp:positionV>
            <wp:extent cx="3894455" cy="1897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445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03A" w:rsidRPr="007632A4">
        <w:rPr>
          <w:rFonts w:ascii="ArialMT" w:hAnsi="ArialMT" w:cs="ArialMT"/>
          <w:sz w:val="20"/>
          <w:szCs w:val="20"/>
        </w:rPr>
        <w:t xml:space="preserve">An analysis for the pesticides </w:t>
      </w:r>
      <w:proofErr w:type="spellStart"/>
      <w:r w:rsidR="009F403A" w:rsidRPr="007632A4">
        <w:rPr>
          <w:rFonts w:ascii="ArialMT" w:hAnsi="ArialMT" w:cs="ArialMT"/>
          <w:sz w:val="20"/>
          <w:szCs w:val="20"/>
        </w:rPr>
        <w:t>lindane</w:t>
      </w:r>
      <w:proofErr w:type="spellEnd"/>
      <w:r w:rsidR="009F403A" w:rsidRPr="007632A4">
        <w:rPr>
          <w:rFonts w:ascii="ArialMT" w:hAnsi="ArialMT" w:cs="ArialMT"/>
          <w:sz w:val="20"/>
          <w:szCs w:val="20"/>
        </w:rPr>
        <w:t xml:space="preserve"> and </w:t>
      </w:r>
      <w:proofErr w:type="spellStart"/>
      <w:r w:rsidR="009F403A" w:rsidRPr="007632A4">
        <w:rPr>
          <w:rFonts w:ascii="ArialMT" w:hAnsi="ArialMT" w:cs="ArialMT"/>
          <w:sz w:val="20"/>
          <w:szCs w:val="20"/>
        </w:rPr>
        <w:t>aldrin</w:t>
      </w:r>
      <w:proofErr w:type="spellEnd"/>
      <w:r w:rsidR="009F403A" w:rsidRPr="007632A4">
        <w:rPr>
          <w:rFonts w:ascii="ArialMT" w:hAnsi="ArialMT" w:cs="ArialMT"/>
          <w:sz w:val="20"/>
          <w:szCs w:val="20"/>
        </w:rPr>
        <w:t xml:space="preserve"> was undertaken using gas</w:t>
      </w:r>
      <w:r w:rsidRPr="007632A4">
        <w:rPr>
          <w:rFonts w:ascii="ArialMT" w:hAnsi="ArialMT" w:cs="ArialMT"/>
          <w:sz w:val="20"/>
          <w:szCs w:val="20"/>
        </w:rPr>
        <w:t xml:space="preserve"> </w:t>
      </w:r>
      <w:r w:rsidR="009F403A" w:rsidRPr="007632A4">
        <w:rPr>
          <w:rFonts w:ascii="ArialMT" w:hAnsi="ArialMT" w:cs="ArialMT"/>
          <w:sz w:val="20"/>
          <w:szCs w:val="20"/>
        </w:rPr>
        <w:t>chromatography in which the column used was packed with a non-polar form of silica.</w:t>
      </w:r>
      <w:r>
        <w:rPr>
          <w:rFonts w:ascii="ArialMT" w:hAnsi="ArialMT" w:cs="ArialMT"/>
          <w:sz w:val="20"/>
          <w:szCs w:val="20"/>
        </w:rPr>
        <w:t xml:space="preserve"> </w:t>
      </w:r>
      <w:r w:rsidR="009F403A" w:rsidRPr="007632A4">
        <w:rPr>
          <w:rFonts w:ascii="ArialMT" w:hAnsi="ArialMT" w:cs="ArialMT"/>
          <w:sz w:val="20"/>
          <w:szCs w:val="20"/>
        </w:rPr>
        <w:t>The following chromatogram was obtained:</w:t>
      </w:r>
    </w:p>
    <w:p w:rsidR="00B17493" w:rsidRDefault="00B17493" w:rsidP="009F403A">
      <w:pPr>
        <w:autoSpaceDE w:val="0"/>
        <w:autoSpaceDN w:val="0"/>
        <w:adjustRightInd w:val="0"/>
        <w:spacing w:after="0" w:line="240" w:lineRule="auto"/>
        <w:rPr>
          <w:rFonts w:ascii="ArialMT" w:hAnsi="ArialMT" w:cs="ArialMT"/>
          <w:sz w:val="18"/>
          <w:szCs w:val="18"/>
        </w:rPr>
      </w:pPr>
    </w:p>
    <w:p w:rsidR="00B17493" w:rsidRDefault="00B17493" w:rsidP="009F403A">
      <w:pPr>
        <w:autoSpaceDE w:val="0"/>
        <w:autoSpaceDN w:val="0"/>
        <w:adjustRightInd w:val="0"/>
        <w:spacing w:after="0" w:line="240" w:lineRule="auto"/>
        <w:rPr>
          <w:rFonts w:ascii="ArialMT" w:hAnsi="ArialMT" w:cs="ArialMT"/>
          <w:sz w:val="18"/>
          <w:szCs w:val="18"/>
        </w:rPr>
      </w:pPr>
    </w:p>
    <w:p w:rsidR="00B17493" w:rsidRDefault="00B17493" w:rsidP="009F403A">
      <w:pPr>
        <w:autoSpaceDE w:val="0"/>
        <w:autoSpaceDN w:val="0"/>
        <w:adjustRightInd w:val="0"/>
        <w:spacing w:after="0" w:line="240" w:lineRule="auto"/>
        <w:rPr>
          <w:rFonts w:ascii="ArialMT" w:hAnsi="ArialMT" w:cs="ArialMT"/>
          <w:sz w:val="18"/>
          <w:szCs w:val="18"/>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9F403A" w:rsidRDefault="009F403A" w:rsidP="007632A4">
      <w:pPr>
        <w:numPr>
          <w:ilvl w:val="0"/>
          <w:numId w:val="10"/>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State the retention time for </w:t>
      </w:r>
      <w:proofErr w:type="spellStart"/>
      <w:r>
        <w:rPr>
          <w:rFonts w:ascii="ArialMT" w:hAnsi="ArialMT" w:cs="ArialMT"/>
          <w:sz w:val="20"/>
          <w:szCs w:val="20"/>
        </w:rPr>
        <w:t>lindane</w:t>
      </w:r>
      <w:proofErr w:type="spellEnd"/>
      <w:r>
        <w:rPr>
          <w:rFonts w:ascii="ArialMT" w:hAnsi="ArialMT" w:cs="ArialMT"/>
          <w:sz w:val="20"/>
          <w:szCs w:val="20"/>
        </w:rPr>
        <w:t>.</w:t>
      </w:r>
    </w:p>
    <w:p w:rsidR="007632A4" w:rsidRDefault="007632A4" w:rsidP="007632A4">
      <w:pPr>
        <w:autoSpaceDE w:val="0"/>
        <w:autoSpaceDN w:val="0"/>
        <w:adjustRightInd w:val="0"/>
        <w:spacing w:after="0" w:line="240" w:lineRule="auto"/>
        <w:ind w:left="1800"/>
        <w:rPr>
          <w:rFonts w:ascii="ArialMT" w:hAnsi="ArialMT" w:cs="ArialMT"/>
          <w:sz w:val="20"/>
          <w:szCs w:val="20"/>
        </w:rPr>
      </w:pPr>
    </w:p>
    <w:p w:rsidR="009F403A" w:rsidRDefault="009F403A" w:rsidP="007632A4">
      <w:pPr>
        <w:autoSpaceDE w:val="0"/>
        <w:autoSpaceDN w:val="0"/>
        <w:adjustRightInd w:val="0"/>
        <w:spacing w:after="0" w:line="240" w:lineRule="auto"/>
        <w:ind w:left="1080" w:firstLine="720"/>
        <w:rPr>
          <w:rFonts w:ascii="ArialMT" w:hAnsi="ArialMT" w:cs="ArialMT"/>
          <w:sz w:val="20"/>
          <w:szCs w:val="20"/>
        </w:rPr>
      </w:pPr>
      <w:r>
        <w:rPr>
          <w:rFonts w:ascii="TimesNewRomanPSMT" w:hAnsi="TimesNewRomanPSMT" w:cs="TimesNewRomanPSMT"/>
          <w:sz w:val="16"/>
          <w:szCs w:val="16"/>
        </w:rPr>
        <w:t>______</w:t>
      </w:r>
      <w:r w:rsidR="002E74B8" w:rsidRPr="002E74B8">
        <w:rPr>
          <w:rFonts w:ascii="ArialMT" w:hAnsi="ArialMT" w:cs="TimesNewRomanPSMT"/>
          <w:color w:val="FF0000"/>
          <w:sz w:val="20"/>
          <w:szCs w:val="16"/>
        </w:rPr>
        <w:t>4.5 min</w:t>
      </w:r>
      <w:r>
        <w:rPr>
          <w:rFonts w:ascii="TimesNewRomanPSMT" w:hAnsi="TimesNewRomanPSMT" w:cs="TimesNewRomanPSMT"/>
          <w:sz w:val="16"/>
          <w:szCs w:val="16"/>
        </w:rPr>
        <w:t xml:space="preserve">__________________________________________________ </w:t>
      </w:r>
      <w:r>
        <w:rPr>
          <w:rFonts w:ascii="ArialMT" w:hAnsi="ArialMT" w:cs="ArialMT"/>
          <w:sz w:val="20"/>
          <w:szCs w:val="20"/>
        </w:rPr>
        <w:t>(1 mark)</w:t>
      </w:r>
    </w:p>
    <w:p w:rsidR="007632A4" w:rsidRDefault="007632A4" w:rsidP="007632A4">
      <w:pPr>
        <w:autoSpaceDE w:val="0"/>
        <w:autoSpaceDN w:val="0"/>
        <w:adjustRightInd w:val="0"/>
        <w:spacing w:after="0" w:line="240" w:lineRule="auto"/>
        <w:ind w:left="1080" w:firstLine="720"/>
        <w:rPr>
          <w:rFonts w:ascii="ArialMT" w:hAnsi="ArialMT" w:cs="ArialMT"/>
          <w:sz w:val="20"/>
          <w:szCs w:val="20"/>
        </w:rPr>
      </w:pPr>
    </w:p>
    <w:p w:rsidR="009F403A" w:rsidRDefault="009F403A" w:rsidP="007632A4">
      <w:pPr>
        <w:numPr>
          <w:ilvl w:val="0"/>
          <w:numId w:val="10"/>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State whether </w:t>
      </w:r>
      <w:proofErr w:type="spellStart"/>
      <w:r>
        <w:rPr>
          <w:rFonts w:ascii="ArialMT" w:hAnsi="ArialMT" w:cs="ArialMT"/>
          <w:sz w:val="20"/>
          <w:szCs w:val="20"/>
        </w:rPr>
        <w:t>aldrin</w:t>
      </w:r>
      <w:proofErr w:type="spellEnd"/>
      <w:r>
        <w:rPr>
          <w:rFonts w:ascii="ArialMT" w:hAnsi="ArialMT" w:cs="ArialMT"/>
          <w:sz w:val="20"/>
          <w:szCs w:val="20"/>
        </w:rPr>
        <w:t xml:space="preserve"> is more polar or less polar than </w:t>
      </w:r>
      <w:proofErr w:type="spellStart"/>
      <w:r>
        <w:rPr>
          <w:rFonts w:ascii="ArialMT" w:hAnsi="ArialMT" w:cs="ArialMT"/>
          <w:sz w:val="20"/>
          <w:szCs w:val="20"/>
        </w:rPr>
        <w:t>lindane</w:t>
      </w:r>
      <w:proofErr w:type="spellEnd"/>
      <w:r>
        <w:rPr>
          <w:rFonts w:ascii="ArialMT" w:hAnsi="ArialMT" w:cs="ArialMT"/>
          <w:sz w:val="20"/>
          <w:szCs w:val="20"/>
        </w:rPr>
        <w:t>.</w:t>
      </w:r>
    </w:p>
    <w:p w:rsidR="007632A4" w:rsidRDefault="007632A4" w:rsidP="009F403A">
      <w:pPr>
        <w:rPr>
          <w:rFonts w:ascii="TimesNewRomanPSMT" w:hAnsi="TimesNewRomanPSMT" w:cs="TimesNewRomanPSMT"/>
          <w:sz w:val="16"/>
          <w:szCs w:val="16"/>
        </w:rPr>
      </w:pPr>
    </w:p>
    <w:p w:rsidR="009F403A" w:rsidRDefault="009F403A" w:rsidP="007632A4">
      <w:pPr>
        <w:ind w:left="1080" w:firstLine="720"/>
        <w:rPr>
          <w:rFonts w:ascii="ArialMT" w:hAnsi="ArialMT" w:cs="ArialMT"/>
          <w:sz w:val="20"/>
          <w:szCs w:val="20"/>
        </w:rPr>
      </w:pPr>
      <w:r>
        <w:rPr>
          <w:rFonts w:ascii="TimesNewRomanPSMT" w:hAnsi="TimesNewRomanPSMT" w:cs="TimesNewRomanPSMT"/>
          <w:sz w:val="16"/>
          <w:szCs w:val="16"/>
        </w:rPr>
        <w:t>____</w:t>
      </w:r>
      <w:proofErr w:type="spellStart"/>
      <w:r w:rsidR="002E74B8" w:rsidRPr="002E74B8">
        <w:rPr>
          <w:rFonts w:ascii="ArialMT" w:hAnsi="ArialMT" w:cs="TimesNewRomanPSMT"/>
          <w:color w:val="FF0000"/>
          <w:sz w:val="20"/>
          <w:szCs w:val="16"/>
        </w:rPr>
        <w:t>aldrin</w:t>
      </w:r>
      <w:proofErr w:type="spellEnd"/>
      <w:r w:rsidR="002E74B8" w:rsidRPr="002E74B8">
        <w:rPr>
          <w:rFonts w:ascii="ArialMT" w:hAnsi="ArialMT" w:cs="TimesNewRomanPSMT"/>
          <w:color w:val="FF0000"/>
          <w:sz w:val="20"/>
          <w:szCs w:val="16"/>
        </w:rPr>
        <w:t xml:space="preserve"> is less </w:t>
      </w:r>
      <w:proofErr w:type="gramStart"/>
      <w:r w:rsidR="002E74B8" w:rsidRPr="002E74B8">
        <w:rPr>
          <w:rFonts w:ascii="ArialMT" w:hAnsi="ArialMT" w:cs="TimesNewRomanPSMT"/>
          <w:color w:val="FF0000"/>
          <w:sz w:val="20"/>
          <w:szCs w:val="16"/>
        </w:rPr>
        <w:t>polar</w:t>
      </w:r>
      <w:proofErr w:type="gramEnd"/>
      <w:r w:rsidR="002E74B8" w:rsidRPr="002E74B8">
        <w:rPr>
          <w:rFonts w:ascii="ArialMT" w:hAnsi="ArialMT" w:cs="TimesNewRomanPSMT"/>
          <w:color w:val="FF0000"/>
          <w:sz w:val="20"/>
          <w:szCs w:val="16"/>
        </w:rPr>
        <w:t xml:space="preserve"> than </w:t>
      </w:r>
      <w:proofErr w:type="spellStart"/>
      <w:r w:rsidR="002E74B8" w:rsidRPr="002E74B8">
        <w:rPr>
          <w:rFonts w:ascii="ArialMT" w:hAnsi="ArialMT" w:cs="TimesNewRomanPSMT"/>
          <w:color w:val="FF0000"/>
          <w:sz w:val="20"/>
          <w:szCs w:val="16"/>
        </w:rPr>
        <w:t>lindane</w:t>
      </w:r>
      <w:proofErr w:type="spellEnd"/>
      <w:r>
        <w:rPr>
          <w:rFonts w:ascii="TimesNewRomanPSMT" w:hAnsi="TimesNewRomanPSMT" w:cs="TimesNewRomanPSMT"/>
          <w:sz w:val="16"/>
          <w:szCs w:val="16"/>
        </w:rPr>
        <w:t xml:space="preserve">________________________ </w:t>
      </w:r>
      <w:r>
        <w:rPr>
          <w:rFonts w:ascii="ArialMT" w:hAnsi="ArialMT" w:cs="ArialMT"/>
          <w:sz w:val="20"/>
          <w:szCs w:val="20"/>
        </w:rPr>
        <w:t>(1 mark)</w:t>
      </w:r>
    </w:p>
    <w:p w:rsidR="009F403A" w:rsidRDefault="009F403A" w:rsidP="009F403A">
      <w:pPr>
        <w:rPr>
          <w:rFonts w:ascii="ArialMT" w:hAnsi="ArialMT" w:cs="ArialMT"/>
          <w:sz w:val="20"/>
          <w:szCs w:val="20"/>
        </w:rPr>
      </w:pPr>
    </w:p>
    <w:p w:rsidR="000634D4" w:rsidRDefault="009F403A" w:rsidP="007632A4">
      <w:pPr>
        <w:numPr>
          <w:ilvl w:val="0"/>
          <w:numId w:val="1"/>
        </w:numPr>
        <w:autoSpaceDE w:val="0"/>
        <w:autoSpaceDN w:val="0"/>
        <w:adjustRightInd w:val="0"/>
        <w:spacing w:after="0" w:line="240" w:lineRule="auto"/>
        <w:rPr>
          <w:rFonts w:ascii="ArialMT" w:hAnsi="ArialMT" w:cs="ArialMT"/>
          <w:sz w:val="18"/>
          <w:szCs w:val="18"/>
        </w:rPr>
      </w:pPr>
      <w:r w:rsidRPr="007632A4">
        <w:rPr>
          <w:rFonts w:ascii="ArialMT" w:hAnsi="ArialMT" w:cs="ArialMT"/>
          <w:sz w:val="20"/>
          <w:szCs w:val="20"/>
        </w:rPr>
        <w:t xml:space="preserve">Thin-layer chromatography using a polar stationary phase was used to identify the two </w:t>
      </w:r>
      <w:proofErr w:type="spellStart"/>
      <w:r w:rsidRPr="007632A4">
        <w:rPr>
          <w:rFonts w:ascii="ArialMT" w:hAnsi="ArialMT" w:cs="ArialMT"/>
          <w:sz w:val="20"/>
          <w:szCs w:val="20"/>
        </w:rPr>
        <w:t>vanilloids</w:t>
      </w:r>
      <w:proofErr w:type="spellEnd"/>
      <w:r w:rsidR="007632A4">
        <w:rPr>
          <w:rFonts w:ascii="ArialMT" w:hAnsi="ArialMT" w:cs="ArialMT"/>
          <w:sz w:val="20"/>
          <w:szCs w:val="20"/>
        </w:rPr>
        <w:t xml:space="preserve"> </w:t>
      </w:r>
      <w:r w:rsidRPr="007632A4">
        <w:rPr>
          <w:rFonts w:ascii="ArialMT" w:hAnsi="ArialMT" w:cs="ArialMT"/>
          <w:sz w:val="20"/>
          <w:szCs w:val="20"/>
        </w:rPr>
        <w:t>vanillin and eugenol. The diagram below shows the chromatogram produced:</w:t>
      </w:r>
      <w:r w:rsidR="007632A4">
        <w:rPr>
          <w:rFonts w:ascii="ArialMT" w:hAnsi="ArialMT" w:cs="ArialMT"/>
          <w:sz w:val="18"/>
          <w:szCs w:val="18"/>
        </w:rPr>
        <w:t xml:space="preserve"> </w:t>
      </w:r>
    </w:p>
    <w:p w:rsidR="000634D4" w:rsidRDefault="007632A4" w:rsidP="009F403A">
      <w:pPr>
        <w:autoSpaceDE w:val="0"/>
        <w:autoSpaceDN w:val="0"/>
        <w:adjustRightInd w:val="0"/>
        <w:spacing w:after="0" w:line="240" w:lineRule="auto"/>
        <w:rPr>
          <w:rFonts w:ascii="ArialMT" w:hAnsi="ArialMT" w:cs="ArialMT"/>
          <w:sz w:val="18"/>
          <w:szCs w:val="18"/>
        </w:rPr>
      </w:pPr>
      <w:r>
        <w:rPr>
          <w:rFonts w:ascii="ArialMT" w:hAnsi="ArialMT" w:cs="ArialMT"/>
          <w:noProof/>
          <w:sz w:val="18"/>
          <w:szCs w:val="18"/>
          <w:lang w:eastAsia="en-AU"/>
        </w:rPr>
        <w:drawing>
          <wp:anchor distT="0" distB="0" distL="114300" distR="114300" simplePos="0" relativeHeight="251659264" behindDoc="0" locked="0" layoutInCell="1" allowOverlap="1" wp14:anchorId="787A9E4C" wp14:editId="1317B163">
            <wp:simplePos x="0" y="0"/>
            <wp:positionH relativeFrom="column">
              <wp:posOffset>2377440</wp:posOffset>
            </wp:positionH>
            <wp:positionV relativeFrom="paragraph">
              <wp:posOffset>114300</wp:posOffset>
            </wp:positionV>
            <wp:extent cx="2240280" cy="20040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28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03A" w:rsidRDefault="009F403A"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9F403A" w:rsidRDefault="009F403A" w:rsidP="009F403A">
      <w:pPr>
        <w:autoSpaceDE w:val="0"/>
        <w:autoSpaceDN w:val="0"/>
        <w:adjustRightInd w:val="0"/>
        <w:spacing w:after="0" w:line="240" w:lineRule="auto"/>
        <w:rPr>
          <w:rFonts w:ascii="Arial-BoldMT" w:hAnsi="Arial-BoldMT" w:cs="Arial-BoldMT"/>
          <w:b/>
          <w:bCs/>
          <w:sz w:val="20"/>
          <w:szCs w:val="20"/>
        </w:rPr>
      </w:pPr>
    </w:p>
    <w:p w:rsidR="009F403A" w:rsidRDefault="009F403A" w:rsidP="000634D4">
      <w:pPr>
        <w:numPr>
          <w:ilvl w:val="0"/>
          <w:numId w:val="6"/>
        </w:numPr>
        <w:rPr>
          <w:rFonts w:ascii="ArialMT" w:hAnsi="ArialMT" w:cs="ArialMT"/>
          <w:sz w:val="20"/>
          <w:szCs w:val="20"/>
        </w:rPr>
      </w:pPr>
      <w:r>
        <w:rPr>
          <w:rFonts w:ascii="ArialMT" w:hAnsi="ArialMT" w:cs="ArialMT"/>
          <w:sz w:val="20"/>
          <w:szCs w:val="20"/>
        </w:rPr>
        <w:t xml:space="preserve">Calculate the </w:t>
      </w:r>
      <w:r>
        <w:rPr>
          <w:rFonts w:ascii="Arial-ItalicMT" w:hAnsi="Arial-ItalicMT" w:cs="Arial-ItalicMT"/>
          <w:i/>
          <w:iCs/>
          <w:sz w:val="20"/>
          <w:szCs w:val="20"/>
        </w:rPr>
        <w:t>R</w:t>
      </w:r>
      <w:r>
        <w:rPr>
          <w:rFonts w:ascii="ArialMT" w:hAnsi="ArialMT" w:cs="ArialMT"/>
          <w:sz w:val="12"/>
          <w:szCs w:val="12"/>
        </w:rPr>
        <w:t xml:space="preserve">F </w:t>
      </w:r>
      <w:r>
        <w:rPr>
          <w:rFonts w:ascii="ArialMT" w:hAnsi="ArialMT" w:cs="ArialMT"/>
          <w:sz w:val="20"/>
          <w:szCs w:val="20"/>
        </w:rPr>
        <w:t xml:space="preserve">value for </w:t>
      </w:r>
      <w:r>
        <w:rPr>
          <w:rFonts w:ascii="Arial-BoldMT" w:hAnsi="Arial-BoldMT" w:cs="Arial-BoldMT"/>
          <w:b/>
          <w:bCs/>
          <w:sz w:val="20"/>
          <w:szCs w:val="20"/>
        </w:rPr>
        <w:t>B</w:t>
      </w:r>
      <w:r>
        <w:rPr>
          <w:rFonts w:ascii="ArialMT" w:hAnsi="ArialMT" w:cs="ArialMT"/>
          <w:sz w:val="20"/>
          <w:szCs w:val="20"/>
        </w:rPr>
        <w:t>.</w:t>
      </w:r>
    </w:p>
    <w:p w:rsidR="000634D4" w:rsidRDefault="002E74B8" w:rsidP="002E74B8">
      <w:pPr>
        <w:ind w:left="1080"/>
        <w:rPr>
          <w:rFonts w:ascii="ArialMT" w:hAnsi="ArialMT" w:cs="ArialMT"/>
          <w:color w:val="FF0000"/>
          <w:sz w:val="20"/>
          <w:szCs w:val="20"/>
        </w:rPr>
      </w:pPr>
      <w:r>
        <w:rPr>
          <w:rFonts w:ascii="ArialMT" w:hAnsi="ArialMT" w:cs="ArialMT"/>
          <w:color w:val="FF0000"/>
          <w:sz w:val="20"/>
          <w:szCs w:val="20"/>
        </w:rPr>
        <w:t>(</w:t>
      </w:r>
      <w:proofErr w:type="gramStart"/>
      <w:r>
        <w:rPr>
          <w:rFonts w:ascii="ArialMT" w:hAnsi="ArialMT" w:cs="ArialMT"/>
          <w:color w:val="FF0000"/>
          <w:sz w:val="20"/>
          <w:szCs w:val="20"/>
        </w:rPr>
        <w:t>use</w:t>
      </w:r>
      <w:proofErr w:type="gramEnd"/>
      <w:r>
        <w:rPr>
          <w:rFonts w:ascii="ArialMT" w:hAnsi="ArialMT" w:cs="ArialMT"/>
          <w:color w:val="FF0000"/>
          <w:sz w:val="20"/>
          <w:szCs w:val="20"/>
        </w:rPr>
        <w:t xml:space="preserve"> a ruler)</w:t>
      </w:r>
    </w:p>
    <w:p w:rsidR="002E74B8" w:rsidRDefault="002E74B8" w:rsidP="002E74B8">
      <w:pPr>
        <w:ind w:left="1080"/>
        <w:rPr>
          <w:rFonts w:ascii="ArialMT" w:hAnsi="ArialMT" w:cs="ArialMT"/>
          <w:color w:val="FF0000"/>
          <w:sz w:val="20"/>
          <w:szCs w:val="20"/>
        </w:rPr>
      </w:pPr>
      <w:proofErr w:type="spellStart"/>
      <w:proofErr w:type="gramStart"/>
      <w:r>
        <w:rPr>
          <w:rFonts w:ascii="ArialMT" w:hAnsi="ArialMT" w:cs="ArialMT"/>
          <w:color w:val="FF0000"/>
          <w:sz w:val="20"/>
          <w:szCs w:val="20"/>
        </w:rPr>
        <w:t>Rf</w:t>
      </w:r>
      <w:proofErr w:type="spellEnd"/>
      <w:proofErr w:type="gramEnd"/>
      <w:r>
        <w:rPr>
          <w:rFonts w:ascii="ArialMT" w:hAnsi="ArialMT" w:cs="ArialMT"/>
          <w:color w:val="FF0000"/>
          <w:sz w:val="20"/>
          <w:szCs w:val="20"/>
        </w:rPr>
        <w:t xml:space="preserve"> = 3/3.5</w:t>
      </w:r>
    </w:p>
    <w:p w:rsidR="000634D4" w:rsidRDefault="002E74B8" w:rsidP="002E74B8">
      <w:pPr>
        <w:ind w:left="1080"/>
        <w:rPr>
          <w:rFonts w:ascii="ArialMT" w:hAnsi="ArialMT" w:cs="ArialMT"/>
          <w:sz w:val="20"/>
          <w:szCs w:val="20"/>
        </w:rPr>
      </w:pPr>
      <w:proofErr w:type="spellStart"/>
      <w:proofErr w:type="gramStart"/>
      <w:r>
        <w:rPr>
          <w:rFonts w:ascii="ArialMT" w:hAnsi="ArialMT" w:cs="ArialMT"/>
          <w:color w:val="FF0000"/>
          <w:sz w:val="20"/>
          <w:szCs w:val="20"/>
        </w:rPr>
        <w:t>Rf</w:t>
      </w:r>
      <w:proofErr w:type="spellEnd"/>
      <w:proofErr w:type="gramEnd"/>
      <w:r>
        <w:rPr>
          <w:rFonts w:ascii="ArialMT" w:hAnsi="ArialMT" w:cs="ArialMT"/>
          <w:color w:val="FF0000"/>
          <w:sz w:val="20"/>
          <w:szCs w:val="20"/>
        </w:rPr>
        <w:t xml:space="preserve"> = 0.86</w:t>
      </w:r>
    </w:p>
    <w:p w:rsidR="007632A4" w:rsidRDefault="000634D4" w:rsidP="000634D4">
      <w:pPr>
        <w:numPr>
          <w:ilvl w:val="0"/>
          <w:numId w:val="1"/>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Aluminium is the most common metal in the Earth’s crust.</w:t>
      </w:r>
    </w:p>
    <w:p w:rsidR="000634D4" w:rsidRPr="007632A4" w:rsidRDefault="000634D4" w:rsidP="007632A4">
      <w:pPr>
        <w:numPr>
          <w:ilvl w:val="1"/>
          <w:numId w:val="1"/>
        </w:numPr>
        <w:autoSpaceDE w:val="0"/>
        <w:autoSpaceDN w:val="0"/>
        <w:adjustRightInd w:val="0"/>
        <w:spacing w:after="0" w:line="240" w:lineRule="auto"/>
        <w:rPr>
          <w:rFonts w:ascii="ArialMT" w:hAnsi="ArialMT" w:cs="ArialMT"/>
          <w:sz w:val="20"/>
          <w:szCs w:val="20"/>
        </w:rPr>
      </w:pPr>
      <w:r w:rsidRPr="007632A4">
        <w:rPr>
          <w:rFonts w:ascii="ArialMT" w:hAnsi="ArialMT" w:cs="ArialMT"/>
          <w:sz w:val="20"/>
          <w:szCs w:val="20"/>
        </w:rPr>
        <w:t>Aluminium toxicity to plants affects some wheat-growing regions of Australia. In the pH range</w:t>
      </w:r>
    </w:p>
    <w:p w:rsidR="000634D4" w:rsidRDefault="000634D4" w:rsidP="007632A4">
      <w:pPr>
        <w:ind w:left="720" w:firstLine="720"/>
        <w:rPr>
          <w:rFonts w:ascii="ArialMT" w:hAnsi="ArialMT" w:cs="ArialMT"/>
          <w:sz w:val="20"/>
          <w:szCs w:val="20"/>
        </w:rPr>
      </w:pPr>
      <w:r>
        <w:rPr>
          <w:rFonts w:ascii="ArialMT" w:hAnsi="ArialMT" w:cs="ArialMT"/>
          <w:sz w:val="20"/>
          <w:szCs w:val="20"/>
        </w:rPr>
        <w:t>4.0–6.0 aluminium is present in soil as three species in equilibrium:</w:t>
      </w:r>
    </w:p>
    <w:p w:rsidR="000634D4" w:rsidRDefault="007632A4" w:rsidP="000634D4">
      <w:pPr>
        <w:rPr>
          <w:rFonts w:ascii="ArialMT" w:hAnsi="ArialMT" w:cs="ArialMT"/>
          <w:sz w:val="20"/>
          <w:szCs w:val="20"/>
        </w:rPr>
      </w:pPr>
      <w:r>
        <w:rPr>
          <w:noProof/>
          <w:lang w:eastAsia="en-AU"/>
        </w:rPr>
        <w:drawing>
          <wp:anchor distT="0" distB="0" distL="114300" distR="114300" simplePos="0" relativeHeight="251660288" behindDoc="0" locked="0" layoutInCell="1" allowOverlap="1" wp14:anchorId="3FD81FAA" wp14:editId="6143A535">
            <wp:simplePos x="0" y="0"/>
            <wp:positionH relativeFrom="column">
              <wp:posOffset>547370</wp:posOffset>
            </wp:positionH>
            <wp:positionV relativeFrom="paragraph">
              <wp:posOffset>13970</wp:posOffset>
            </wp:positionV>
            <wp:extent cx="4854575" cy="3101340"/>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4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Pr="001E6FFF" w:rsidRDefault="000634D4" w:rsidP="000634D4">
      <w:pPr>
        <w:numPr>
          <w:ilvl w:val="1"/>
          <w:numId w:val="6"/>
        </w:numPr>
        <w:autoSpaceDE w:val="0"/>
        <w:autoSpaceDN w:val="0"/>
        <w:adjustRightInd w:val="0"/>
        <w:spacing w:after="0" w:line="240" w:lineRule="auto"/>
        <w:rPr>
          <w:rFonts w:ascii="ArialMT" w:hAnsi="ArialMT" w:cs="ArialMT"/>
          <w:sz w:val="20"/>
          <w:szCs w:val="20"/>
        </w:rPr>
      </w:pPr>
      <w:r w:rsidRPr="001E6FFF">
        <w:rPr>
          <w:rFonts w:ascii="ArialMT" w:hAnsi="ArialMT" w:cs="ArialMT"/>
          <w:sz w:val="20"/>
          <w:szCs w:val="20"/>
        </w:rPr>
        <w:t>State what happens to the percentage of aluminium present as Al(OH)</w:t>
      </w:r>
      <w:r w:rsidRPr="001E6FFF">
        <w:rPr>
          <w:rFonts w:ascii="ArialMT" w:hAnsi="ArialMT" w:cs="ArialMT"/>
          <w:sz w:val="12"/>
          <w:szCs w:val="12"/>
        </w:rPr>
        <w:t>2</w:t>
      </w:r>
      <w:r w:rsidR="001E6FFF">
        <w:rPr>
          <w:rFonts w:ascii="ArialMT" w:hAnsi="ArialMT" w:cs="ArialMT"/>
          <w:sz w:val="12"/>
          <w:szCs w:val="12"/>
        </w:rPr>
        <w:t xml:space="preserve"> </w:t>
      </w:r>
      <w:r w:rsidRPr="001E6FFF">
        <w:rPr>
          <w:rFonts w:ascii="SymbolMT" w:eastAsia="SymbolMT" w:hAnsi="ArialMT" w:cs="SymbolMT"/>
          <w:sz w:val="12"/>
          <w:szCs w:val="12"/>
        </w:rPr>
        <w:t xml:space="preserve"> </w:t>
      </w:r>
      <w:r w:rsidRPr="001E6FFF">
        <w:rPr>
          <w:rFonts w:ascii="ArialMT" w:hAnsi="ArialMT" w:cs="ArialMT"/>
          <w:sz w:val="20"/>
          <w:szCs w:val="20"/>
        </w:rPr>
        <w:t>as pH increases</w:t>
      </w:r>
    </w:p>
    <w:p w:rsidR="000634D4" w:rsidRDefault="000634D4" w:rsidP="001E6FFF">
      <w:pPr>
        <w:autoSpaceDE w:val="0"/>
        <w:autoSpaceDN w:val="0"/>
        <w:adjustRightInd w:val="0"/>
        <w:spacing w:after="0" w:line="240" w:lineRule="auto"/>
        <w:ind w:left="1080" w:firstLine="720"/>
        <w:rPr>
          <w:rFonts w:ascii="ArialMT" w:hAnsi="ArialMT" w:cs="ArialMT"/>
          <w:sz w:val="20"/>
          <w:szCs w:val="20"/>
        </w:rPr>
      </w:pPr>
      <w:proofErr w:type="gramStart"/>
      <w:r>
        <w:rPr>
          <w:rFonts w:ascii="ArialMT" w:hAnsi="ArialMT" w:cs="ArialMT"/>
          <w:sz w:val="20"/>
          <w:szCs w:val="20"/>
        </w:rPr>
        <w:t>from</w:t>
      </w:r>
      <w:proofErr w:type="gramEnd"/>
      <w:r>
        <w:rPr>
          <w:rFonts w:ascii="ArialMT" w:hAnsi="ArialMT" w:cs="ArialMT"/>
          <w:sz w:val="20"/>
          <w:szCs w:val="20"/>
        </w:rPr>
        <w:t xml:space="preserve"> 4.0 to 6.0.</w:t>
      </w: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0634D4" w:rsidRDefault="000634D4" w:rsidP="001E6FFF">
      <w:pPr>
        <w:autoSpaceDE w:val="0"/>
        <w:autoSpaceDN w:val="0"/>
        <w:adjustRightInd w:val="0"/>
        <w:spacing w:after="0" w:line="240" w:lineRule="auto"/>
        <w:ind w:left="1080" w:firstLine="720"/>
        <w:rPr>
          <w:rFonts w:ascii="TimesNewRomanPSMT" w:hAnsi="TimesNewRomanPSMT" w:cs="TimesNewRomanPSMT"/>
          <w:sz w:val="16"/>
          <w:szCs w:val="16"/>
        </w:rPr>
      </w:pPr>
      <w:r>
        <w:rPr>
          <w:rFonts w:ascii="TimesNewRomanPSMT" w:hAnsi="TimesNewRomanPSMT" w:cs="TimesNewRomanPSMT"/>
          <w:sz w:val="16"/>
          <w:szCs w:val="16"/>
        </w:rPr>
        <w:lastRenderedPageBreak/>
        <w:t>__</w:t>
      </w:r>
      <w:r w:rsidR="002E74B8">
        <w:rPr>
          <w:rFonts w:ascii="Arial" w:hAnsi="Arial" w:cs="Arial"/>
          <w:color w:val="FF0000"/>
          <w:sz w:val="20"/>
          <w:szCs w:val="16"/>
        </w:rPr>
        <w:t xml:space="preserve">Concentration of </w:t>
      </w:r>
      <w:proofErr w:type="gramStart"/>
      <w:r w:rsidR="002E74B8">
        <w:rPr>
          <w:rFonts w:ascii="Arial" w:hAnsi="Arial" w:cs="Arial"/>
          <w:color w:val="FF0000"/>
          <w:sz w:val="20"/>
          <w:szCs w:val="16"/>
        </w:rPr>
        <w:t>Al(</w:t>
      </w:r>
      <w:proofErr w:type="gramEnd"/>
      <w:r w:rsidR="002E74B8">
        <w:rPr>
          <w:rFonts w:ascii="Arial" w:hAnsi="Arial" w:cs="Arial"/>
          <w:color w:val="FF0000"/>
          <w:sz w:val="20"/>
          <w:szCs w:val="16"/>
        </w:rPr>
        <w:t>OH)2+ increases as the pH increases</w:t>
      </w:r>
      <w:r>
        <w:rPr>
          <w:rFonts w:ascii="TimesNewRomanPSMT" w:hAnsi="TimesNewRomanPSMT" w:cs="TimesNewRomanPSMT"/>
          <w:sz w:val="16"/>
          <w:szCs w:val="16"/>
        </w:rPr>
        <w:t>________________________</w:t>
      </w:r>
    </w:p>
    <w:p w:rsidR="001E6FFF" w:rsidRDefault="001E6FFF" w:rsidP="001E6FFF">
      <w:pPr>
        <w:autoSpaceDE w:val="0"/>
        <w:autoSpaceDN w:val="0"/>
        <w:adjustRightInd w:val="0"/>
        <w:spacing w:after="0" w:line="240" w:lineRule="auto"/>
        <w:ind w:left="1080" w:firstLine="720"/>
        <w:rPr>
          <w:rFonts w:ascii="TimesNewRomanPSMT" w:hAnsi="TimesNewRomanPSMT" w:cs="TimesNewRomanPSMT"/>
          <w:sz w:val="16"/>
          <w:szCs w:val="16"/>
        </w:rPr>
      </w:pPr>
    </w:p>
    <w:p w:rsidR="000634D4" w:rsidRDefault="000634D4" w:rsidP="001E6FFF">
      <w:pPr>
        <w:autoSpaceDE w:val="0"/>
        <w:autoSpaceDN w:val="0"/>
        <w:adjustRightInd w:val="0"/>
        <w:spacing w:after="0" w:line="240" w:lineRule="auto"/>
        <w:ind w:left="1080" w:firstLine="72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____________________________________________________________________________________________ </w:t>
      </w:r>
      <w:r>
        <w:rPr>
          <w:rFonts w:ascii="ArialMT" w:hAnsi="ArialMT" w:cs="ArialMT"/>
          <w:sz w:val="20"/>
          <w:szCs w:val="20"/>
        </w:rPr>
        <w:t>(1 mark)</w:t>
      </w: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0634D4" w:rsidRDefault="000634D4" w:rsidP="001E6FFF">
      <w:pPr>
        <w:numPr>
          <w:ilvl w:val="1"/>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Using the graph above, determine the pH when 65% of the aluminium is present as Al</w:t>
      </w:r>
      <w:r w:rsidRPr="00116964">
        <w:rPr>
          <w:rFonts w:ascii="ArialMT" w:hAnsi="ArialMT" w:cs="ArialMT"/>
          <w:sz w:val="12"/>
          <w:szCs w:val="12"/>
          <w:vertAlign w:val="superscript"/>
        </w:rPr>
        <w:t>3+</w:t>
      </w:r>
      <w:r>
        <w:rPr>
          <w:rFonts w:ascii="ArialMT" w:hAnsi="ArialMT" w:cs="ArialMT"/>
          <w:sz w:val="20"/>
          <w:szCs w:val="20"/>
        </w:rPr>
        <w:t>.</w:t>
      </w:r>
    </w:p>
    <w:p w:rsidR="001E6FFF" w:rsidRDefault="001E6FFF" w:rsidP="000634D4">
      <w:pPr>
        <w:autoSpaceDE w:val="0"/>
        <w:autoSpaceDN w:val="0"/>
        <w:adjustRightInd w:val="0"/>
        <w:spacing w:after="0" w:line="240" w:lineRule="auto"/>
        <w:rPr>
          <w:rFonts w:ascii="TimesNewRomanPSMT" w:hAnsi="TimesNewRomanPSMT" w:cs="TimesNewRomanPSMT"/>
          <w:sz w:val="16"/>
          <w:szCs w:val="16"/>
        </w:rPr>
      </w:pPr>
    </w:p>
    <w:p w:rsidR="000634D4" w:rsidRDefault="000634D4" w:rsidP="001E6FFF">
      <w:pPr>
        <w:autoSpaceDE w:val="0"/>
        <w:autoSpaceDN w:val="0"/>
        <w:adjustRightInd w:val="0"/>
        <w:spacing w:after="0" w:line="240" w:lineRule="auto"/>
        <w:ind w:left="1080" w:firstLine="720"/>
        <w:rPr>
          <w:rFonts w:ascii="ArialMT" w:hAnsi="ArialMT" w:cs="ArialMT"/>
          <w:sz w:val="20"/>
          <w:szCs w:val="20"/>
        </w:rPr>
      </w:pPr>
      <w:r>
        <w:rPr>
          <w:rFonts w:ascii="TimesNewRomanPSMT" w:hAnsi="TimesNewRomanPSMT" w:cs="TimesNewRomanPSMT"/>
          <w:sz w:val="16"/>
          <w:szCs w:val="16"/>
        </w:rPr>
        <w:t>_______</w:t>
      </w:r>
      <w:r w:rsidR="002E74B8" w:rsidRPr="002E74B8">
        <w:rPr>
          <w:rFonts w:ascii="Arial" w:hAnsi="Arial" w:cs="Arial"/>
          <w:color w:val="FF0000"/>
          <w:sz w:val="20"/>
          <w:szCs w:val="16"/>
        </w:rPr>
        <w:t>4.6</w:t>
      </w:r>
      <w:r>
        <w:rPr>
          <w:rFonts w:ascii="TimesNewRomanPSMT" w:hAnsi="TimesNewRomanPSMT" w:cs="TimesNewRomanPSMT"/>
          <w:sz w:val="16"/>
          <w:szCs w:val="16"/>
        </w:rPr>
        <w:t xml:space="preserve">__________________________________________________ </w:t>
      </w:r>
      <w:r>
        <w:rPr>
          <w:rFonts w:ascii="ArialMT" w:hAnsi="ArialMT" w:cs="ArialMT"/>
          <w:sz w:val="20"/>
          <w:szCs w:val="20"/>
        </w:rPr>
        <w:t>(1 mark)</w:t>
      </w: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0634D4" w:rsidRDefault="000634D4" w:rsidP="001E6FFF">
      <w:pPr>
        <w:numPr>
          <w:ilvl w:val="1"/>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The graph does not show the percentage of aluminium present as Al(OH)</w:t>
      </w:r>
      <w:r w:rsidRPr="001E6FFF">
        <w:rPr>
          <w:rFonts w:ascii="ArialMT" w:hAnsi="ArialMT" w:cs="ArialMT"/>
          <w:sz w:val="20"/>
          <w:szCs w:val="12"/>
          <w:vertAlign w:val="superscript"/>
        </w:rPr>
        <w:t>2+</w:t>
      </w:r>
      <w:r w:rsidRPr="001E6FFF">
        <w:rPr>
          <w:rFonts w:ascii="ArialMT" w:hAnsi="ArialMT" w:cs="ArialMT"/>
          <w:sz w:val="20"/>
          <w:szCs w:val="12"/>
        </w:rPr>
        <w:t xml:space="preserve"> </w:t>
      </w:r>
      <w:r>
        <w:rPr>
          <w:rFonts w:ascii="ArialMT" w:hAnsi="ArialMT" w:cs="ArialMT"/>
          <w:sz w:val="20"/>
          <w:szCs w:val="20"/>
        </w:rPr>
        <w:t>across the pH</w:t>
      </w:r>
    </w:p>
    <w:p w:rsidR="000634D4" w:rsidRDefault="000634D4" w:rsidP="001E6FFF">
      <w:pPr>
        <w:autoSpaceDE w:val="0"/>
        <w:autoSpaceDN w:val="0"/>
        <w:adjustRightInd w:val="0"/>
        <w:spacing w:after="0" w:line="240" w:lineRule="auto"/>
        <w:ind w:left="1800"/>
        <w:rPr>
          <w:rFonts w:ascii="ArialMT" w:hAnsi="ArialMT" w:cs="ArialMT"/>
          <w:sz w:val="20"/>
          <w:szCs w:val="20"/>
        </w:rPr>
      </w:pPr>
      <w:proofErr w:type="gramStart"/>
      <w:r>
        <w:rPr>
          <w:rFonts w:ascii="ArialMT" w:hAnsi="ArialMT" w:cs="ArialMT"/>
          <w:sz w:val="20"/>
          <w:szCs w:val="20"/>
        </w:rPr>
        <w:t>range</w:t>
      </w:r>
      <w:proofErr w:type="gramEnd"/>
      <w:r>
        <w:rPr>
          <w:rFonts w:ascii="ArialMT" w:hAnsi="ArialMT" w:cs="ArialMT"/>
          <w:sz w:val="20"/>
          <w:szCs w:val="20"/>
        </w:rPr>
        <w:t xml:space="preserve"> 4.0–6.0.</w:t>
      </w:r>
      <w:r w:rsidR="001E6FFF">
        <w:rPr>
          <w:rFonts w:ascii="ArialMT" w:hAnsi="ArialMT" w:cs="ArialMT"/>
          <w:sz w:val="20"/>
          <w:szCs w:val="20"/>
        </w:rPr>
        <w:t xml:space="preserve"> </w:t>
      </w:r>
      <w:r>
        <w:rPr>
          <w:rFonts w:ascii="ArialMT" w:hAnsi="ArialMT" w:cs="ArialMT"/>
          <w:sz w:val="20"/>
          <w:szCs w:val="20"/>
        </w:rPr>
        <w:t xml:space="preserve">Using the graph above, determine the percentage of aluminium present as </w:t>
      </w:r>
      <w:proofErr w:type="gramStart"/>
      <w:r>
        <w:rPr>
          <w:rFonts w:ascii="ArialMT" w:hAnsi="ArialMT" w:cs="ArialMT"/>
          <w:sz w:val="20"/>
          <w:szCs w:val="20"/>
        </w:rPr>
        <w:t>Al(</w:t>
      </w:r>
      <w:proofErr w:type="gramEnd"/>
      <w:r>
        <w:rPr>
          <w:rFonts w:ascii="ArialMT" w:hAnsi="ArialMT" w:cs="ArialMT"/>
          <w:sz w:val="20"/>
          <w:szCs w:val="20"/>
        </w:rPr>
        <w:t>OH)</w:t>
      </w:r>
      <w:r w:rsidRPr="001E6FFF">
        <w:rPr>
          <w:rFonts w:ascii="ArialMT" w:hAnsi="ArialMT" w:cs="ArialMT"/>
          <w:sz w:val="20"/>
          <w:szCs w:val="12"/>
          <w:vertAlign w:val="superscript"/>
        </w:rPr>
        <w:t>2+</w:t>
      </w:r>
      <w:r w:rsidRPr="001E6FFF">
        <w:rPr>
          <w:rFonts w:ascii="ArialMT" w:hAnsi="ArialMT" w:cs="ArialMT"/>
          <w:sz w:val="20"/>
          <w:szCs w:val="12"/>
        </w:rPr>
        <w:t xml:space="preserve"> </w:t>
      </w:r>
      <w:r>
        <w:rPr>
          <w:rFonts w:ascii="ArialMT" w:hAnsi="ArialMT" w:cs="ArialMT"/>
          <w:sz w:val="20"/>
          <w:szCs w:val="20"/>
        </w:rPr>
        <w:t>at</w:t>
      </w:r>
      <w:r w:rsidR="001E6FFF">
        <w:rPr>
          <w:rFonts w:ascii="ArialMT" w:hAnsi="ArialMT" w:cs="ArialMT"/>
          <w:sz w:val="20"/>
          <w:szCs w:val="20"/>
        </w:rPr>
        <w:t xml:space="preserve"> </w:t>
      </w:r>
      <w:r>
        <w:rPr>
          <w:rFonts w:ascii="ArialMT" w:hAnsi="ArialMT" w:cs="ArialMT"/>
          <w:sz w:val="20"/>
          <w:szCs w:val="20"/>
        </w:rPr>
        <w:t>pH 5.5. Show your working.</w:t>
      </w: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16964" w:rsidP="001E6FFF">
      <w:pPr>
        <w:autoSpaceDE w:val="0"/>
        <w:autoSpaceDN w:val="0"/>
        <w:adjustRightInd w:val="0"/>
        <w:spacing w:after="0" w:line="240" w:lineRule="auto"/>
        <w:ind w:left="1800"/>
        <w:rPr>
          <w:rFonts w:ascii="ArialMT" w:hAnsi="ArialMT" w:cs="ArialMT"/>
          <w:color w:val="FF0000"/>
          <w:sz w:val="20"/>
          <w:szCs w:val="20"/>
        </w:rPr>
      </w:pPr>
      <w:r>
        <w:rPr>
          <w:rFonts w:ascii="ArialMT" w:hAnsi="ArialMT" w:cs="ArialMT"/>
          <w:color w:val="FF0000"/>
          <w:sz w:val="20"/>
          <w:szCs w:val="20"/>
        </w:rPr>
        <w:t>Al</w:t>
      </w:r>
      <w:r w:rsidRPr="00116964">
        <w:rPr>
          <w:rFonts w:ascii="ArialMT" w:hAnsi="ArialMT" w:cs="ArialMT"/>
          <w:color w:val="FF0000"/>
          <w:sz w:val="20"/>
          <w:szCs w:val="20"/>
          <w:vertAlign w:val="superscript"/>
        </w:rPr>
        <w:t>3+</w:t>
      </w:r>
      <w:r>
        <w:rPr>
          <w:rFonts w:ascii="ArialMT" w:hAnsi="ArialMT" w:cs="ArialMT"/>
          <w:color w:val="FF0000"/>
          <w:sz w:val="20"/>
          <w:szCs w:val="20"/>
        </w:rPr>
        <w:t xml:space="preserve"> + </w:t>
      </w:r>
      <w:proofErr w:type="gramStart"/>
      <w:r>
        <w:rPr>
          <w:rFonts w:ascii="ArialMT" w:hAnsi="ArialMT" w:cs="ArialMT"/>
          <w:color w:val="FF0000"/>
          <w:sz w:val="20"/>
          <w:szCs w:val="20"/>
        </w:rPr>
        <w:t>Al(</w:t>
      </w:r>
      <w:proofErr w:type="gramEnd"/>
      <w:r>
        <w:rPr>
          <w:rFonts w:ascii="ArialMT" w:hAnsi="ArialMT" w:cs="ArialMT"/>
          <w:color w:val="FF0000"/>
          <w:sz w:val="20"/>
          <w:szCs w:val="20"/>
        </w:rPr>
        <w:t>OH)</w:t>
      </w:r>
      <w:r w:rsidRPr="00116964">
        <w:rPr>
          <w:rFonts w:ascii="ArialMT" w:hAnsi="ArialMT" w:cs="ArialMT"/>
          <w:color w:val="FF0000"/>
          <w:sz w:val="20"/>
          <w:szCs w:val="20"/>
          <w:vertAlign w:val="superscript"/>
        </w:rPr>
        <w:t>2+</w:t>
      </w:r>
      <w:r>
        <w:rPr>
          <w:rFonts w:ascii="ArialMT" w:hAnsi="ArialMT" w:cs="ArialMT"/>
          <w:color w:val="FF0000"/>
          <w:sz w:val="20"/>
          <w:szCs w:val="20"/>
        </w:rPr>
        <w:t xml:space="preserve"> + Al(OH)</w:t>
      </w:r>
      <w:r w:rsidRPr="00116964">
        <w:rPr>
          <w:rFonts w:ascii="ArialMT" w:hAnsi="ArialMT" w:cs="ArialMT"/>
          <w:color w:val="FF0000"/>
          <w:sz w:val="20"/>
          <w:szCs w:val="20"/>
          <w:vertAlign w:val="subscript"/>
        </w:rPr>
        <w:t>2</w:t>
      </w:r>
      <w:r w:rsidRPr="00116964">
        <w:rPr>
          <w:rFonts w:ascii="ArialMT" w:hAnsi="ArialMT" w:cs="ArialMT"/>
          <w:color w:val="FF0000"/>
          <w:sz w:val="20"/>
          <w:szCs w:val="20"/>
          <w:vertAlign w:val="superscript"/>
        </w:rPr>
        <w:t>+</w:t>
      </w:r>
      <w:r>
        <w:rPr>
          <w:rFonts w:ascii="ArialMT" w:hAnsi="ArialMT" w:cs="ArialMT"/>
          <w:color w:val="FF0000"/>
          <w:sz w:val="20"/>
          <w:szCs w:val="20"/>
        </w:rPr>
        <w:t xml:space="preserve"> = 100%</w:t>
      </w:r>
    </w:p>
    <w:p w:rsidR="00116964" w:rsidRDefault="00116964" w:rsidP="001E6FFF">
      <w:pPr>
        <w:autoSpaceDE w:val="0"/>
        <w:autoSpaceDN w:val="0"/>
        <w:adjustRightInd w:val="0"/>
        <w:spacing w:after="0" w:line="240" w:lineRule="auto"/>
        <w:ind w:left="1800"/>
        <w:rPr>
          <w:rFonts w:ascii="ArialMT" w:hAnsi="ArialMT" w:cs="ArialMT"/>
          <w:color w:val="FF0000"/>
          <w:sz w:val="20"/>
          <w:szCs w:val="20"/>
        </w:rPr>
      </w:pPr>
      <w:r>
        <w:rPr>
          <w:rFonts w:ascii="ArialMT" w:hAnsi="ArialMT" w:cs="ArialMT"/>
          <w:color w:val="FF0000"/>
          <w:sz w:val="20"/>
          <w:szCs w:val="20"/>
        </w:rPr>
        <w:t>Al</w:t>
      </w:r>
      <w:r w:rsidRPr="00116964">
        <w:rPr>
          <w:rFonts w:ascii="ArialMT" w:hAnsi="ArialMT" w:cs="ArialMT"/>
          <w:color w:val="FF0000"/>
          <w:sz w:val="20"/>
          <w:szCs w:val="20"/>
          <w:vertAlign w:val="superscript"/>
        </w:rPr>
        <w:t>3+</w:t>
      </w:r>
      <w:r>
        <w:rPr>
          <w:rFonts w:ascii="ArialMT" w:hAnsi="ArialMT" w:cs="ArialMT"/>
          <w:color w:val="FF0000"/>
          <w:sz w:val="20"/>
          <w:szCs w:val="20"/>
        </w:rPr>
        <w:t xml:space="preserve"> = 9%</w:t>
      </w:r>
    </w:p>
    <w:p w:rsidR="00116964" w:rsidRDefault="00116964" w:rsidP="001E6FFF">
      <w:pPr>
        <w:autoSpaceDE w:val="0"/>
        <w:autoSpaceDN w:val="0"/>
        <w:adjustRightInd w:val="0"/>
        <w:spacing w:after="0" w:line="240" w:lineRule="auto"/>
        <w:ind w:left="1800"/>
        <w:rPr>
          <w:rFonts w:ascii="ArialMT" w:hAnsi="ArialMT" w:cs="ArialMT"/>
          <w:color w:val="FF0000"/>
          <w:sz w:val="20"/>
          <w:szCs w:val="20"/>
        </w:rPr>
      </w:pPr>
      <w:proofErr w:type="gramStart"/>
      <w:r>
        <w:rPr>
          <w:rFonts w:ascii="ArialMT" w:hAnsi="ArialMT" w:cs="ArialMT"/>
          <w:color w:val="FF0000"/>
          <w:sz w:val="20"/>
          <w:szCs w:val="20"/>
        </w:rPr>
        <w:t>Al(</w:t>
      </w:r>
      <w:proofErr w:type="gramEnd"/>
      <w:r>
        <w:rPr>
          <w:rFonts w:ascii="ArialMT" w:hAnsi="ArialMT" w:cs="ArialMT"/>
          <w:color w:val="FF0000"/>
          <w:sz w:val="20"/>
          <w:szCs w:val="20"/>
        </w:rPr>
        <w:t>OH)</w:t>
      </w:r>
      <w:r w:rsidRPr="00116964">
        <w:rPr>
          <w:rFonts w:ascii="ArialMT" w:hAnsi="ArialMT" w:cs="ArialMT"/>
          <w:color w:val="FF0000"/>
          <w:sz w:val="20"/>
          <w:szCs w:val="20"/>
          <w:vertAlign w:val="subscript"/>
        </w:rPr>
        <w:t>2</w:t>
      </w:r>
      <w:r w:rsidRPr="00116964">
        <w:rPr>
          <w:rFonts w:ascii="ArialMT" w:hAnsi="ArialMT" w:cs="ArialMT"/>
          <w:color w:val="FF0000"/>
          <w:sz w:val="20"/>
          <w:szCs w:val="20"/>
          <w:vertAlign w:val="superscript"/>
        </w:rPr>
        <w:t>+</w:t>
      </w:r>
      <w:r>
        <w:rPr>
          <w:rFonts w:ascii="ArialMT" w:hAnsi="ArialMT" w:cs="ArialMT"/>
          <w:color w:val="FF0000"/>
          <w:sz w:val="20"/>
          <w:szCs w:val="20"/>
        </w:rPr>
        <w:t xml:space="preserve"> = 65%</w:t>
      </w:r>
    </w:p>
    <w:p w:rsidR="00116964" w:rsidRPr="00116964" w:rsidRDefault="00116964" w:rsidP="001E6FFF">
      <w:pPr>
        <w:autoSpaceDE w:val="0"/>
        <w:autoSpaceDN w:val="0"/>
        <w:adjustRightInd w:val="0"/>
        <w:spacing w:after="0" w:line="240" w:lineRule="auto"/>
        <w:ind w:left="1800"/>
        <w:rPr>
          <w:rFonts w:ascii="ArialMT" w:hAnsi="ArialMT" w:cs="ArialMT"/>
          <w:color w:val="FF0000"/>
          <w:sz w:val="20"/>
          <w:szCs w:val="20"/>
        </w:rPr>
      </w:pPr>
      <w:r>
        <w:rPr>
          <w:rFonts w:ascii="ArialMT" w:hAnsi="ArialMT" w:cs="ArialMT"/>
          <w:color w:val="FF0000"/>
          <w:sz w:val="20"/>
          <w:szCs w:val="20"/>
        </w:rPr>
        <w:t>100 – 65 – 9 = 26%</w:t>
      </w: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0634D4" w:rsidRDefault="000634D4" w:rsidP="001E6FFF">
      <w:pPr>
        <w:numPr>
          <w:ilvl w:val="1"/>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A wheat farmer found that the total concentration of aluminium in a soil was 43 </w:t>
      </w:r>
      <w:proofErr w:type="spellStart"/>
      <w:r>
        <w:rPr>
          <w:rFonts w:ascii="ArialMT" w:hAnsi="ArialMT" w:cs="ArialMT"/>
          <w:sz w:val="20"/>
          <w:szCs w:val="20"/>
        </w:rPr>
        <w:t>μmol</w:t>
      </w:r>
      <w:proofErr w:type="spellEnd"/>
      <w:r>
        <w:rPr>
          <w:rFonts w:ascii="ArialMT" w:hAnsi="ArialMT" w:cs="ArialMT"/>
          <w:sz w:val="20"/>
          <w:szCs w:val="20"/>
        </w:rPr>
        <w:t xml:space="preserve"> L</w:t>
      </w:r>
      <w:r w:rsidRPr="001E6FFF">
        <w:rPr>
          <w:rFonts w:ascii="ArialMT" w:hAnsi="ArialMT" w:cs="ArialMT"/>
          <w:sz w:val="20"/>
          <w:szCs w:val="12"/>
          <w:vertAlign w:val="superscript"/>
        </w:rPr>
        <w:t>–1</w:t>
      </w:r>
      <w:r>
        <w:rPr>
          <w:rFonts w:ascii="ArialMT" w:hAnsi="ArialMT" w:cs="ArialMT"/>
          <w:sz w:val="20"/>
          <w:szCs w:val="20"/>
        </w:rPr>
        <w:t>.</w:t>
      </w:r>
    </w:p>
    <w:p w:rsidR="000634D4" w:rsidRDefault="000634D4" w:rsidP="001E6FFF">
      <w:pPr>
        <w:numPr>
          <w:ilvl w:val="2"/>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Using the graph on the page opposite, determine the concentration, in </w:t>
      </w:r>
      <w:proofErr w:type="spellStart"/>
      <w:r>
        <w:rPr>
          <w:rFonts w:ascii="ArialMT" w:hAnsi="ArialMT" w:cs="ArialMT"/>
          <w:sz w:val="20"/>
          <w:szCs w:val="20"/>
        </w:rPr>
        <w:t>μmol</w:t>
      </w:r>
      <w:proofErr w:type="spellEnd"/>
      <w:r>
        <w:rPr>
          <w:rFonts w:ascii="ArialMT" w:hAnsi="ArialMT" w:cs="ArialMT"/>
          <w:sz w:val="20"/>
          <w:szCs w:val="20"/>
        </w:rPr>
        <w:t xml:space="preserve"> L</w:t>
      </w:r>
      <w:r w:rsidRPr="001E6FFF">
        <w:rPr>
          <w:rFonts w:ascii="ArialMT" w:hAnsi="ArialMT" w:cs="ArialMT"/>
          <w:sz w:val="20"/>
          <w:szCs w:val="12"/>
          <w:vertAlign w:val="superscript"/>
        </w:rPr>
        <w:t>–1</w:t>
      </w:r>
      <w:r>
        <w:rPr>
          <w:rFonts w:ascii="ArialMT" w:hAnsi="ArialMT" w:cs="ArialMT"/>
          <w:sz w:val="20"/>
          <w:szCs w:val="20"/>
        </w:rPr>
        <w:t>, of</w:t>
      </w:r>
      <w:r w:rsidR="001E6FFF">
        <w:rPr>
          <w:rFonts w:ascii="ArialMT" w:hAnsi="ArialMT" w:cs="ArialMT"/>
          <w:sz w:val="20"/>
          <w:szCs w:val="20"/>
        </w:rPr>
        <w:t xml:space="preserve"> </w:t>
      </w:r>
      <w:r>
        <w:rPr>
          <w:rFonts w:ascii="ArialMT" w:hAnsi="ArialMT" w:cs="ArialMT"/>
          <w:sz w:val="20"/>
          <w:szCs w:val="20"/>
        </w:rPr>
        <w:t>Al</w:t>
      </w:r>
      <w:r w:rsidRPr="001E6FFF">
        <w:rPr>
          <w:rFonts w:ascii="ArialMT" w:hAnsi="ArialMT" w:cs="ArialMT"/>
          <w:sz w:val="20"/>
          <w:szCs w:val="12"/>
          <w:vertAlign w:val="superscript"/>
        </w:rPr>
        <w:t>3+</w:t>
      </w:r>
      <w:r>
        <w:rPr>
          <w:rFonts w:ascii="ArialMT" w:hAnsi="ArialMT" w:cs="ArialMT"/>
          <w:sz w:val="12"/>
          <w:szCs w:val="12"/>
        </w:rPr>
        <w:t xml:space="preserve"> </w:t>
      </w:r>
      <w:r>
        <w:rPr>
          <w:rFonts w:ascii="ArialMT" w:hAnsi="ArialMT" w:cs="ArialMT"/>
          <w:sz w:val="20"/>
          <w:szCs w:val="20"/>
        </w:rPr>
        <w:t>in this soil if it has a pH of 4.2.</w:t>
      </w:r>
    </w:p>
    <w:p w:rsidR="001E6FFF" w:rsidRDefault="001E6FFF" w:rsidP="000634D4">
      <w:pPr>
        <w:rPr>
          <w:rFonts w:ascii="ArialMT" w:hAnsi="ArialMT" w:cs="ArialMT"/>
          <w:sz w:val="20"/>
          <w:szCs w:val="20"/>
        </w:rPr>
      </w:pPr>
    </w:p>
    <w:p w:rsidR="001E6FFF" w:rsidRPr="00116964" w:rsidRDefault="00116964" w:rsidP="001F504F">
      <w:pPr>
        <w:ind w:left="1980" w:firstLine="180"/>
        <w:rPr>
          <w:rFonts w:ascii="ArialMT" w:hAnsi="ArialMT" w:cs="ArialMT"/>
          <w:color w:val="FF0000"/>
          <w:sz w:val="20"/>
          <w:szCs w:val="20"/>
        </w:rPr>
      </w:pPr>
      <w:r>
        <w:rPr>
          <w:rFonts w:ascii="ArialMT" w:hAnsi="ArialMT" w:cs="ArialMT"/>
          <w:color w:val="FF0000"/>
          <w:sz w:val="20"/>
          <w:szCs w:val="20"/>
        </w:rPr>
        <w:t>Al3+ = 85% of</w:t>
      </w:r>
      <w:r w:rsidR="001F504F">
        <w:rPr>
          <w:rFonts w:ascii="ArialMT" w:hAnsi="ArialMT" w:cs="ArialMT"/>
          <w:color w:val="FF0000"/>
          <w:sz w:val="20"/>
          <w:szCs w:val="20"/>
        </w:rPr>
        <w:t xml:space="preserve"> </w:t>
      </w:r>
      <w:r w:rsidRPr="00116964">
        <w:rPr>
          <w:rFonts w:ascii="ArialMT" w:hAnsi="ArialMT" w:cs="ArialMT"/>
          <w:color w:val="FF0000"/>
          <w:sz w:val="20"/>
          <w:szCs w:val="20"/>
        </w:rPr>
        <w:t xml:space="preserve">43 </w:t>
      </w:r>
      <w:proofErr w:type="spellStart"/>
      <w:r w:rsidRPr="00116964">
        <w:rPr>
          <w:rFonts w:ascii="ArialMT" w:hAnsi="ArialMT" w:cs="ArialMT"/>
          <w:color w:val="FF0000"/>
          <w:sz w:val="20"/>
          <w:szCs w:val="20"/>
        </w:rPr>
        <w:t>μmol</w:t>
      </w:r>
      <w:proofErr w:type="spellEnd"/>
      <w:r w:rsidRPr="00116964">
        <w:rPr>
          <w:rFonts w:ascii="ArialMT" w:hAnsi="ArialMT" w:cs="ArialMT"/>
          <w:color w:val="FF0000"/>
          <w:sz w:val="20"/>
          <w:szCs w:val="20"/>
        </w:rPr>
        <w:t xml:space="preserve"> L</w:t>
      </w:r>
      <w:r w:rsidRPr="00116964">
        <w:rPr>
          <w:rFonts w:ascii="ArialMT" w:hAnsi="ArialMT" w:cs="ArialMT"/>
          <w:color w:val="FF0000"/>
          <w:sz w:val="20"/>
          <w:szCs w:val="12"/>
          <w:vertAlign w:val="superscript"/>
        </w:rPr>
        <w:t>–1</w:t>
      </w:r>
    </w:p>
    <w:p w:rsidR="001F504F" w:rsidRDefault="001F504F" w:rsidP="000634D4">
      <w:pPr>
        <w:rPr>
          <w:rFonts w:ascii="ArialMT" w:hAnsi="ArialMT" w:cs="ArialMT"/>
          <w:color w:val="FF0000"/>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color w:val="FF0000"/>
          <w:sz w:val="20"/>
          <w:szCs w:val="20"/>
        </w:rPr>
        <w:t>Al3+ = 0.85 x 43</w:t>
      </w:r>
    </w:p>
    <w:p w:rsidR="001E6FFF" w:rsidRPr="001F504F" w:rsidRDefault="001F504F" w:rsidP="000634D4">
      <w:pPr>
        <w:rPr>
          <w:rFonts w:ascii="ArialMT" w:hAnsi="ArialMT" w:cs="ArialMT"/>
          <w:color w:val="FF0000"/>
          <w:sz w:val="20"/>
          <w:szCs w:val="20"/>
        </w:rPr>
      </w:pPr>
      <w:r>
        <w:rPr>
          <w:rFonts w:ascii="ArialMT" w:hAnsi="ArialMT" w:cs="ArialMT"/>
          <w:color w:val="FF0000"/>
          <w:sz w:val="20"/>
          <w:szCs w:val="20"/>
        </w:rPr>
        <w:tab/>
      </w:r>
      <w:r>
        <w:rPr>
          <w:rFonts w:ascii="ArialMT" w:hAnsi="ArialMT" w:cs="ArialMT"/>
          <w:color w:val="FF0000"/>
          <w:sz w:val="20"/>
          <w:szCs w:val="20"/>
        </w:rPr>
        <w:tab/>
      </w:r>
      <w:r>
        <w:rPr>
          <w:rFonts w:ascii="ArialMT" w:hAnsi="ArialMT" w:cs="ArialMT"/>
          <w:color w:val="FF0000"/>
          <w:sz w:val="20"/>
          <w:szCs w:val="20"/>
        </w:rPr>
        <w:tab/>
        <w:t xml:space="preserve">Al3+ = </w:t>
      </w:r>
      <w:proofErr w:type="gramStart"/>
      <w:r>
        <w:rPr>
          <w:rFonts w:ascii="ArialMT" w:hAnsi="ArialMT" w:cs="ArialMT"/>
          <w:color w:val="FF0000"/>
          <w:sz w:val="20"/>
          <w:szCs w:val="20"/>
        </w:rPr>
        <w:t xml:space="preserve">37  </w:t>
      </w:r>
      <w:proofErr w:type="spellStart"/>
      <w:r w:rsidRPr="00116964">
        <w:rPr>
          <w:rFonts w:ascii="ArialMT" w:hAnsi="ArialMT" w:cs="ArialMT"/>
          <w:color w:val="FF0000"/>
          <w:sz w:val="20"/>
          <w:szCs w:val="20"/>
        </w:rPr>
        <w:t>μmol</w:t>
      </w:r>
      <w:proofErr w:type="spellEnd"/>
      <w:proofErr w:type="gramEnd"/>
      <w:r w:rsidRPr="00116964">
        <w:rPr>
          <w:rFonts w:ascii="ArialMT" w:hAnsi="ArialMT" w:cs="ArialMT"/>
          <w:color w:val="FF0000"/>
          <w:sz w:val="20"/>
          <w:szCs w:val="20"/>
        </w:rPr>
        <w:t xml:space="preserve"> L</w:t>
      </w:r>
      <w:r w:rsidRPr="00116964">
        <w:rPr>
          <w:rFonts w:ascii="ArialMT" w:hAnsi="ArialMT" w:cs="ArialMT"/>
          <w:color w:val="FF0000"/>
          <w:sz w:val="20"/>
          <w:szCs w:val="12"/>
          <w:vertAlign w:val="superscript"/>
        </w:rPr>
        <w:t>–1</w:t>
      </w:r>
    </w:p>
    <w:p w:rsidR="001E6FFF" w:rsidRDefault="001E6FFF" w:rsidP="000634D4">
      <w:pPr>
        <w:rPr>
          <w:rFonts w:ascii="ArialMT" w:hAnsi="ArialMT" w:cs="ArialMT"/>
          <w:sz w:val="20"/>
          <w:szCs w:val="20"/>
        </w:rPr>
      </w:pPr>
      <w:bookmarkStart w:id="0" w:name="_GoBack"/>
      <w:bookmarkEnd w:id="0"/>
    </w:p>
    <w:p w:rsidR="000634D4" w:rsidRDefault="000634D4" w:rsidP="001E6FFF">
      <w:pPr>
        <w:ind w:left="8640" w:firstLine="720"/>
      </w:pPr>
      <w:r>
        <w:rPr>
          <w:rFonts w:ascii="ArialMT" w:hAnsi="ArialMT" w:cs="ArialMT"/>
          <w:sz w:val="20"/>
          <w:szCs w:val="20"/>
        </w:rPr>
        <w:t>(2 marks)</w:t>
      </w:r>
    </w:p>
    <w:sectPr w:rsidR="000634D4" w:rsidSect="000634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0000001" w:usb1="00000000" w:usb2="00000000" w:usb3="00000000" w:csb0="00000009"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289"/>
    <w:multiLevelType w:val="hybridMultilevel"/>
    <w:tmpl w:val="F2A8B6C0"/>
    <w:lvl w:ilvl="0" w:tplc="7A907834">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F1A1A67"/>
    <w:multiLevelType w:val="hybridMultilevel"/>
    <w:tmpl w:val="1E5ADA2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4B610D"/>
    <w:multiLevelType w:val="hybridMultilevel"/>
    <w:tmpl w:val="43DCA0AA"/>
    <w:lvl w:ilvl="0" w:tplc="957A07F4">
      <w:start w:val="1"/>
      <w:numFmt w:val="decimal"/>
      <w:lvlText w:val="%1."/>
      <w:lvlJc w:val="left"/>
      <w:pPr>
        <w:ind w:left="720" w:hanging="360"/>
      </w:pPr>
      <w:rPr>
        <w:b/>
      </w:rPr>
    </w:lvl>
    <w:lvl w:ilvl="1" w:tplc="0F70AD22">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BF6FB7"/>
    <w:multiLevelType w:val="hybridMultilevel"/>
    <w:tmpl w:val="A488660E"/>
    <w:lvl w:ilvl="0" w:tplc="7D5497E0">
      <w:start w:val="1"/>
      <w:numFmt w:val="lowerLetter"/>
      <w:lvlText w:val="(%1)"/>
      <w:lvlJc w:val="left"/>
      <w:pPr>
        <w:ind w:left="1080" w:hanging="360"/>
      </w:pPr>
      <w:rPr>
        <w:rFonts w:hint="default"/>
        <w:b/>
      </w:r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D530435"/>
    <w:multiLevelType w:val="hybridMultilevel"/>
    <w:tmpl w:val="B31CCD40"/>
    <w:lvl w:ilvl="0" w:tplc="0F44E82E">
      <w:start w:val="1"/>
      <w:numFmt w:val="decimal"/>
      <w:lvlText w:val="(%1)"/>
      <w:lvlJc w:val="left"/>
      <w:pPr>
        <w:ind w:left="2100" w:hanging="10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8875B3D"/>
    <w:multiLevelType w:val="hybridMultilevel"/>
    <w:tmpl w:val="89785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69232B"/>
    <w:multiLevelType w:val="hybridMultilevel"/>
    <w:tmpl w:val="D60C4606"/>
    <w:lvl w:ilvl="0" w:tplc="279ACC6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22651CA"/>
    <w:multiLevelType w:val="hybridMultilevel"/>
    <w:tmpl w:val="11461140"/>
    <w:lvl w:ilvl="0" w:tplc="279ACC6A">
      <w:start w:val="1"/>
      <w:numFmt w:val="lowerRoman"/>
      <w:lvlText w:val="(%1)"/>
      <w:lvlJc w:val="left"/>
      <w:pPr>
        <w:ind w:left="1080" w:hanging="720"/>
      </w:pPr>
      <w:rPr>
        <w:rFonts w:hint="default"/>
      </w:rPr>
    </w:lvl>
    <w:lvl w:ilvl="1" w:tplc="9B488F36">
      <w:start w:val="1"/>
      <w:numFmt w:val="lowerRoman"/>
      <w:lvlText w:val="%2)"/>
      <w:lvlJc w:val="left"/>
      <w:pPr>
        <w:ind w:left="1800" w:hanging="720"/>
      </w:pPr>
      <w:rPr>
        <w:rFonts w:hint="default"/>
        <w:sz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B452F8"/>
    <w:multiLevelType w:val="hybridMultilevel"/>
    <w:tmpl w:val="D154366A"/>
    <w:lvl w:ilvl="0" w:tplc="010A2C1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AB90241"/>
    <w:multiLevelType w:val="hybridMultilevel"/>
    <w:tmpl w:val="7A78C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8701C2"/>
    <w:multiLevelType w:val="hybridMultilevel"/>
    <w:tmpl w:val="53462632"/>
    <w:lvl w:ilvl="0" w:tplc="590EFB0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6"/>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8B"/>
    <w:rsid w:val="000634D4"/>
    <w:rsid w:val="000A7C26"/>
    <w:rsid w:val="00116964"/>
    <w:rsid w:val="001B1A7B"/>
    <w:rsid w:val="001E6FFF"/>
    <w:rsid w:val="001F504F"/>
    <w:rsid w:val="00222E22"/>
    <w:rsid w:val="002E74B8"/>
    <w:rsid w:val="005076B0"/>
    <w:rsid w:val="00587C8B"/>
    <w:rsid w:val="007632A4"/>
    <w:rsid w:val="009F403A"/>
    <w:rsid w:val="00A0096D"/>
    <w:rsid w:val="00B17493"/>
    <w:rsid w:val="00B57030"/>
    <w:rsid w:val="00C953A2"/>
    <w:rsid w:val="00D42E4E"/>
    <w:rsid w:val="00EA5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a:t>Concentration of Bismuth vs Absorbance</a:t>
            </a:r>
            <a:endParaRPr lang="en-AU"/>
          </a:p>
        </c:rich>
      </c:tx>
      <c:layout>
        <c:manualLayout>
          <c:xMode val="edge"/>
          <c:yMode val="edge"/>
          <c:x val="0.14141666666666666"/>
          <c:y val="4.6296296296296294E-2"/>
        </c:manualLayout>
      </c:layout>
      <c:overlay val="1"/>
    </c:title>
    <c:autoTitleDeleted val="0"/>
    <c:plotArea>
      <c:layout/>
      <c:scatterChart>
        <c:scatterStyle val="lineMarker"/>
        <c:varyColors val="0"/>
        <c:ser>
          <c:idx val="0"/>
          <c:order val="0"/>
          <c:spPr>
            <a:ln w="28575">
              <a:noFill/>
            </a:ln>
          </c:spPr>
          <c:trendline>
            <c:trendlineType val="linear"/>
            <c:dispRSqr val="0"/>
            <c:dispEq val="0"/>
          </c:trendline>
          <c:xVal>
            <c:numRef>
              <c:f>Sheet1!$E$5:$E$9</c:f>
              <c:numCache>
                <c:formatCode>General</c:formatCode>
                <c:ptCount val="5"/>
                <c:pt idx="0">
                  <c:v>0</c:v>
                </c:pt>
                <c:pt idx="1">
                  <c:v>5</c:v>
                </c:pt>
                <c:pt idx="2">
                  <c:v>10</c:v>
                </c:pt>
                <c:pt idx="3">
                  <c:v>15</c:v>
                </c:pt>
                <c:pt idx="4">
                  <c:v>20</c:v>
                </c:pt>
              </c:numCache>
            </c:numRef>
          </c:xVal>
          <c:yVal>
            <c:numRef>
              <c:f>Sheet1!$I$5:$I$9</c:f>
              <c:numCache>
                <c:formatCode>General</c:formatCode>
                <c:ptCount val="5"/>
                <c:pt idx="0">
                  <c:v>0</c:v>
                </c:pt>
                <c:pt idx="1">
                  <c:v>0.25</c:v>
                </c:pt>
                <c:pt idx="2">
                  <c:v>0.56000000000000005</c:v>
                </c:pt>
                <c:pt idx="3">
                  <c:v>0.81</c:v>
                </c:pt>
                <c:pt idx="4">
                  <c:v>1.08</c:v>
                </c:pt>
              </c:numCache>
            </c:numRef>
          </c:yVal>
          <c:smooth val="0"/>
        </c:ser>
        <c:dLbls>
          <c:showLegendKey val="0"/>
          <c:showVal val="0"/>
          <c:showCatName val="0"/>
          <c:showSerName val="0"/>
          <c:showPercent val="0"/>
          <c:showBubbleSize val="0"/>
        </c:dLbls>
        <c:axId val="178425792"/>
        <c:axId val="178426368"/>
      </c:scatterChart>
      <c:valAx>
        <c:axId val="178425792"/>
        <c:scaling>
          <c:orientation val="minMax"/>
        </c:scaling>
        <c:delete val="0"/>
        <c:axPos val="b"/>
        <c:title>
          <c:tx>
            <c:rich>
              <a:bodyPr/>
              <a:lstStyle/>
              <a:p>
                <a:pPr>
                  <a:defRPr/>
                </a:pPr>
                <a:r>
                  <a:rPr lang="en-US"/>
                  <a:t>Concentration Bismuth (ppm)</a:t>
                </a:r>
              </a:p>
            </c:rich>
          </c:tx>
          <c:overlay val="0"/>
        </c:title>
        <c:numFmt formatCode="General" sourceLinked="1"/>
        <c:majorTickMark val="out"/>
        <c:minorTickMark val="none"/>
        <c:tickLblPos val="nextTo"/>
        <c:crossAx val="178426368"/>
        <c:crosses val="autoZero"/>
        <c:crossBetween val="midCat"/>
      </c:valAx>
      <c:valAx>
        <c:axId val="178426368"/>
        <c:scaling>
          <c:orientation val="minMax"/>
          <c:min val="0"/>
        </c:scaling>
        <c:delete val="0"/>
        <c:axPos val="l"/>
        <c:majorGridlines/>
        <c:title>
          <c:tx>
            <c:rich>
              <a:bodyPr rot="-5400000" vert="horz"/>
              <a:lstStyle/>
              <a:p>
                <a:pPr>
                  <a:defRPr/>
                </a:pPr>
                <a:r>
                  <a:rPr lang="en-US"/>
                  <a:t>Absorbance</a:t>
                </a:r>
              </a:p>
            </c:rich>
          </c:tx>
          <c:overlay val="0"/>
        </c:title>
        <c:numFmt formatCode="General" sourceLinked="1"/>
        <c:majorTickMark val="out"/>
        <c:minorTickMark val="none"/>
        <c:tickLblPos val="nextTo"/>
        <c:crossAx val="17842579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2</cp:revision>
  <dcterms:created xsi:type="dcterms:W3CDTF">2016-12-08T01:19:00Z</dcterms:created>
  <dcterms:modified xsi:type="dcterms:W3CDTF">2016-12-08T01:19:00Z</dcterms:modified>
</cp:coreProperties>
</file>